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0" w:type="auto"/>
        <w:tblLook w:val="04A0" w:firstRow="1" w:lastRow="0" w:firstColumn="1" w:lastColumn="0" w:noHBand="0" w:noVBand="1"/>
      </w:tblPr>
      <w:tblGrid>
        <w:gridCol w:w="9016"/>
      </w:tblGrid>
      <w:tr w:rsidR="004400AA" w14:paraId="5461D147" w14:textId="77777777">
        <w:tc>
          <w:tcPr>
            <w:tcW w:w="9019" w:type="dxa"/>
          </w:tcPr>
          <w:p w14:paraId="056D7D05" w14:textId="77777777" w:rsidR="004400AA" w:rsidRPr="00E90115" w:rsidRDefault="004400AA">
            <w:pPr>
              <w:pStyle w:val="berschrift1"/>
              <w:spacing w:before="80"/>
              <w:rPr>
                <w:rFonts w:ascii="Arial" w:hAnsi="Arial" w:cs="Arial"/>
                <w:b/>
                <w:bCs/>
                <w:sz w:val="28"/>
                <w:szCs w:val="28"/>
              </w:rPr>
            </w:pPr>
            <w:r w:rsidRPr="00E90115">
              <w:rPr>
                <w:rFonts w:ascii="Arial" w:hAnsi="Arial" w:cs="Arial"/>
                <w:b/>
                <w:bCs/>
                <w:color w:val="auto"/>
                <w:sz w:val="28"/>
                <w:szCs w:val="28"/>
              </w:rPr>
              <w:t>Woran kann (desinformierende) Hate Speech erkannt werden?</w:t>
            </w:r>
          </w:p>
        </w:tc>
      </w:tr>
    </w:tbl>
    <w:p w14:paraId="47A66DEE" w14:textId="77777777" w:rsidR="004400AA" w:rsidRDefault="004400AA" w:rsidP="004400AA">
      <w:pPr>
        <w:spacing w:before="360" w:after="0" w:line="240" w:lineRule="auto"/>
      </w:pPr>
      <w:proofErr w:type="spellStart"/>
      <w:r>
        <w:t>Hate</w:t>
      </w:r>
      <w:proofErr w:type="spellEnd"/>
      <w:r>
        <w:t xml:space="preserve"> Speech kann in Sprache oder in </w:t>
      </w:r>
      <w:proofErr w:type="spellStart"/>
      <w:r>
        <w:t>Hate</w:t>
      </w:r>
      <w:proofErr w:type="spellEnd"/>
      <w:r>
        <w:t xml:space="preserve"> Speech ist nicht immer sofort zu erkennen. Sie kann in vielen Erscheinungsformen auftreten und muss deshalb immer im jeweiligen Zusammenhang gedeutet werden. Je nach Thema und Erscheinungsform wird entsprechendes Hintergrundwissen aus den Bereichen Politik, Geschichte, Kultur oder aktuelles Nachrichtengeschehen zur richtigen Einordnung benötigt.</w:t>
      </w:r>
    </w:p>
    <w:p w14:paraId="56D414D5" w14:textId="77777777" w:rsidR="004400AA" w:rsidRDefault="004400AA" w:rsidP="004400AA">
      <w:pPr>
        <w:spacing w:after="0" w:line="240" w:lineRule="auto"/>
      </w:pPr>
      <w:r>
        <w:t xml:space="preserve">Bildern ausgedrückt werden. Sie kann emotional oder sachlich formuliert sein. </w:t>
      </w:r>
      <w:proofErr w:type="spellStart"/>
      <w:r>
        <w:t>Hate</w:t>
      </w:r>
      <w:proofErr w:type="spellEnd"/>
      <w:r>
        <w:t xml:space="preserve"> Speech kann auch desinformierend sein und Desinformation kann wiederum </w:t>
      </w:r>
      <w:proofErr w:type="spellStart"/>
      <w:r>
        <w:t>Hate</w:t>
      </w:r>
      <w:proofErr w:type="spellEnd"/>
      <w:r>
        <w:t xml:space="preserve"> Speech als Ausdrucksmittel nutzen. Es besteht also eine Wechselwirkung zueinander. Beides wird genutzt, um bestimmte Botschaften und Vorurteile zu verbreiten und so gezielt Meinungen und die Gesellschaft zu beeinflussen.</w:t>
      </w:r>
    </w:p>
    <w:p w14:paraId="21301343" w14:textId="77777777" w:rsidR="004400AA" w:rsidRDefault="004400AA" w:rsidP="004400AA">
      <w:pPr>
        <w:spacing w:after="0" w:line="240" w:lineRule="auto"/>
      </w:pPr>
      <w:proofErr w:type="spellStart"/>
      <w:r>
        <w:t>Hate</w:t>
      </w:r>
      <w:proofErr w:type="spellEnd"/>
      <w:r>
        <w:t xml:space="preserve"> Speech ist immer an aktuelle Entwicklungen geknüpft und nutzt neue sprachliche Muster bzw. Worte. </w:t>
      </w:r>
    </w:p>
    <w:p w14:paraId="4C5FA9AF" w14:textId="77777777" w:rsidR="004400AA" w:rsidRDefault="004400AA" w:rsidP="004400AA">
      <w:pPr>
        <w:spacing w:after="0" w:line="240" w:lineRule="auto"/>
        <w:rPr>
          <w:highlight w:val="yellow"/>
        </w:rPr>
      </w:pPr>
      <w:r>
        <w:t xml:space="preserve">Manche Formulierungen oder Bilder und Emojis haben Bedeutungen, die zunächst nur innerhalb bestimmter Gruppierungen bekannt sind (siehe </w:t>
      </w:r>
      <w:proofErr w:type="spellStart"/>
      <w:r>
        <w:t>Dogwhistling</w:t>
      </w:r>
      <w:proofErr w:type="spellEnd"/>
      <w:r>
        <w:t xml:space="preserve">). </w:t>
      </w:r>
      <w:proofErr w:type="spellStart"/>
      <w:r>
        <w:t>Hate</w:t>
      </w:r>
      <w:proofErr w:type="spellEnd"/>
      <w:r>
        <w:t xml:space="preserve"> Speech ist also immer im Wandel.</w:t>
      </w:r>
    </w:p>
    <w:p w14:paraId="0CFD8F32" w14:textId="77777777" w:rsidR="004400AA" w:rsidRDefault="004400AA" w:rsidP="004400AA">
      <w:pPr>
        <w:spacing w:after="0" w:line="240" w:lineRule="auto"/>
        <w:ind w:left="-120"/>
        <w:rPr>
          <w:i/>
        </w:rPr>
      </w:pPr>
    </w:p>
    <w:p w14:paraId="766B24DD" w14:textId="77777777" w:rsidR="004400AA" w:rsidRPr="00E90115" w:rsidRDefault="004400AA" w:rsidP="004400AA">
      <w:pPr>
        <w:spacing w:after="0" w:line="240" w:lineRule="auto"/>
        <w:rPr>
          <w:b/>
          <w:bCs/>
        </w:rPr>
      </w:pPr>
      <w:r w:rsidRPr="00E90115">
        <w:rPr>
          <w:b/>
          <w:bCs/>
        </w:rPr>
        <w:t xml:space="preserve">Muster von </w:t>
      </w:r>
      <w:proofErr w:type="spellStart"/>
      <w:r w:rsidRPr="00E90115">
        <w:rPr>
          <w:b/>
          <w:bCs/>
        </w:rPr>
        <w:t>Hate</w:t>
      </w:r>
      <w:proofErr w:type="spellEnd"/>
      <w:r w:rsidRPr="00E90115">
        <w:rPr>
          <w:b/>
          <w:bCs/>
        </w:rPr>
        <w:t xml:space="preserve"> Speech</w:t>
      </w:r>
      <w:r w:rsidRPr="00E90115">
        <w:rPr>
          <w:b/>
          <w:bCs/>
          <w:vertAlign w:val="superscript"/>
        </w:rPr>
        <w:t>1</w:t>
      </w:r>
    </w:p>
    <w:p w14:paraId="077218DE" w14:textId="77777777" w:rsidR="004400AA" w:rsidRPr="00E90115" w:rsidRDefault="004400AA" w:rsidP="004400AA">
      <w:pPr>
        <w:spacing w:after="0" w:line="240" w:lineRule="auto"/>
      </w:pPr>
      <w:r w:rsidRPr="00E90115">
        <w:t>Abwertung von Menschen(-gruppen), z. B.:</w:t>
      </w:r>
    </w:p>
    <w:p w14:paraId="3F30A363" w14:textId="77777777" w:rsidR="004400AA" w:rsidRPr="00E90115" w:rsidRDefault="004400AA" w:rsidP="004400AA">
      <w:pPr>
        <w:pStyle w:val="Listenabsatz"/>
        <w:numPr>
          <w:ilvl w:val="0"/>
          <w:numId w:val="17"/>
        </w:numPr>
        <w:spacing w:after="0" w:line="240" w:lineRule="auto"/>
        <w:rPr>
          <w:rFonts w:ascii="Arial" w:hAnsi="Arial" w:cs="Arial"/>
          <w:b/>
          <w:bCs/>
        </w:rPr>
      </w:pPr>
      <w:r w:rsidRPr="00E90115">
        <w:rPr>
          <w:rFonts w:ascii="Arial" w:hAnsi="Arial" w:cs="Arial"/>
          <w:b/>
          <w:bCs/>
        </w:rPr>
        <w:t>diskriminierende, sexistische oder rassistische Aussagen bzw. Begriffe</w:t>
      </w:r>
    </w:p>
    <w:p w14:paraId="47F8E348" w14:textId="77777777" w:rsidR="004400AA" w:rsidRPr="00E90115" w:rsidRDefault="004400AA" w:rsidP="004400AA">
      <w:pPr>
        <w:spacing w:after="0" w:line="240" w:lineRule="auto"/>
        <w:ind w:firstLine="720"/>
        <w:rPr>
          <w:color w:val="111314"/>
          <w:sz w:val="24"/>
          <w:szCs w:val="24"/>
        </w:rPr>
      </w:pPr>
      <w:r w:rsidRPr="00E90115">
        <w:t>Vorsätzliche Abwertung von Menschen(-gruppen)</w:t>
      </w:r>
    </w:p>
    <w:p w14:paraId="32342496" w14:textId="77777777" w:rsidR="004400AA" w:rsidRPr="00E90115" w:rsidRDefault="004400AA" w:rsidP="004400AA">
      <w:pPr>
        <w:pStyle w:val="Listenabsatz"/>
        <w:numPr>
          <w:ilvl w:val="0"/>
          <w:numId w:val="16"/>
        </w:numPr>
        <w:spacing w:after="0" w:line="240" w:lineRule="auto"/>
        <w:rPr>
          <w:rFonts w:ascii="Arial" w:hAnsi="Arial" w:cs="Arial"/>
          <w:b/>
          <w:bCs/>
        </w:rPr>
      </w:pPr>
      <w:r w:rsidRPr="00E90115">
        <w:rPr>
          <w:rFonts w:ascii="Arial" w:hAnsi="Arial" w:cs="Arial"/>
          <w:b/>
          <w:bCs/>
        </w:rPr>
        <w:t>Entmenschlichung</w:t>
      </w:r>
    </w:p>
    <w:p w14:paraId="156C69C2" w14:textId="77777777" w:rsidR="004400AA" w:rsidRPr="00E90115" w:rsidRDefault="004400AA" w:rsidP="004400AA">
      <w:pPr>
        <w:pStyle w:val="Listenabsatz"/>
        <w:spacing w:after="0" w:line="240" w:lineRule="auto"/>
        <w:rPr>
          <w:rFonts w:ascii="Arial" w:hAnsi="Arial" w:cs="Arial"/>
          <w:b/>
          <w:bCs/>
        </w:rPr>
      </w:pPr>
      <w:r w:rsidRPr="00E90115">
        <w:rPr>
          <w:rFonts w:ascii="Arial" w:hAnsi="Arial" w:cs="Arial"/>
        </w:rPr>
        <w:t>Verwendung bestimmter Begriffe und Sprachmuster (z. B. Tiere, Gegenstände) für die Abwertung von Menschen(-gruppen)</w:t>
      </w:r>
    </w:p>
    <w:p w14:paraId="7B21F417" w14:textId="77777777" w:rsidR="004400AA" w:rsidRPr="00E90115" w:rsidRDefault="004400AA" w:rsidP="004400AA">
      <w:pPr>
        <w:pStyle w:val="Listenabsatz"/>
        <w:numPr>
          <w:ilvl w:val="0"/>
          <w:numId w:val="15"/>
        </w:numPr>
        <w:spacing w:after="0" w:line="240" w:lineRule="auto"/>
        <w:rPr>
          <w:rFonts w:ascii="Arial" w:hAnsi="Arial" w:cs="Arial"/>
          <w:b/>
          <w:bCs/>
        </w:rPr>
      </w:pPr>
      <w:r w:rsidRPr="00E90115">
        <w:rPr>
          <w:rFonts w:ascii="Arial" w:hAnsi="Arial" w:cs="Arial"/>
          <w:b/>
          <w:bCs/>
        </w:rPr>
        <w:t>Stereotype und Vorurteile</w:t>
      </w:r>
    </w:p>
    <w:p w14:paraId="609E1488" w14:textId="6B063A82" w:rsidR="004400AA" w:rsidRPr="00E90115" w:rsidRDefault="004400AA" w:rsidP="00215042">
      <w:pPr>
        <w:spacing w:after="0" w:line="240" w:lineRule="auto"/>
        <w:ind w:left="720"/>
      </w:pPr>
      <w:r w:rsidRPr="00E90115">
        <w:t xml:space="preserve">Verwendung bestimmter klischeehafter Begriffe, Phrasen und Sprachmuster für die              </w:t>
      </w:r>
      <w:r w:rsidR="00C71740">
        <w:t xml:space="preserve"> </w:t>
      </w:r>
      <w:r w:rsidR="005677A6">
        <w:t xml:space="preserve">  </w:t>
      </w:r>
      <w:r w:rsidR="00E34CED">
        <w:t xml:space="preserve"> </w:t>
      </w:r>
      <w:r w:rsidRPr="00E90115">
        <w:t>Abwertung von Menschen(-gruppen)</w:t>
      </w:r>
    </w:p>
    <w:p w14:paraId="2B86A11D" w14:textId="77777777" w:rsidR="004400AA" w:rsidRPr="00E90115" w:rsidRDefault="004400AA" w:rsidP="004400AA">
      <w:pPr>
        <w:pStyle w:val="Listenabsatz"/>
        <w:numPr>
          <w:ilvl w:val="0"/>
          <w:numId w:val="14"/>
        </w:numPr>
        <w:spacing w:after="0" w:line="240" w:lineRule="auto"/>
        <w:rPr>
          <w:rFonts w:ascii="Arial" w:hAnsi="Arial" w:cs="Arial"/>
          <w:b/>
          <w:bCs/>
        </w:rPr>
      </w:pPr>
      <w:r w:rsidRPr="00E90115">
        <w:rPr>
          <w:rFonts w:ascii="Arial" w:hAnsi="Arial" w:cs="Arial"/>
          <w:b/>
          <w:bCs/>
        </w:rPr>
        <w:t>Verallgemeinerungen</w:t>
      </w:r>
    </w:p>
    <w:p w14:paraId="66DFAB1A" w14:textId="77777777" w:rsidR="004400AA" w:rsidRPr="00E90115" w:rsidRDefault="004400AA" w:rsidP="004400AA">
      <w:pPr>
        <w:spacing w:after="0" w:line="240" w:lineRule="auto"/>
        <w:ind w:firstLine="720"/>
      </w:pPr>
      <w:r w:rsidRPr="00E90115">
        <w:t>Zuschreibung abwertender Eigenschaften und Aussagen für Menschen(-gruppen)</w:t>
      </w:r>
    </w:p>
    <w:p w14:paraId="2DB3EEEB" w14:textId="77777777" w:rsidR="004400AA" w:rsidRPr="00E90115" w:rsidRDefault="004400AA" w:rsidP="004400AA">
      <w:pPr>
        <w:pStyle w:val="Listenabsatz"/>
        <w:numPr>
          <w:ilvl w:val="0"/>
          <w:numId w:val="13"/>
        </w:numPr>
        <w:spacing w:after="0" w:line="240" w:lineRule="auto"/>
        <w:rPr>
          <w:rFonts w:ascii="Arial" w:hAnsi="Arial" w:cs="Arial"/>
          <w:b/>
          <w:bCs/>
        </w:rPr>
      </w:pPr>
      <w:r w:rsidRPr="00E90115">
        <w:rPr>
          <w:rFonts w:ascii="Arial" w:hAnsi="Arial" w:cs="Arial"/>
          <w:b/>
          <w:bCs/>
        </w:rPr>
        <w:t>Verschwörungserzählungen</w:t>
      </w:r>
    </w:p>
    <w:p w14:paraId="6AE18B7B" w14:textId="77777777" w:rsidR="004400AA" w:rsidRPr="00E90115" w:rsidRDefault="004400AA" w:rsidP="004400AA">
      <w:pPr>
        <w:pStyle w:val="Listenabsatz"/>
        <w:spacing w:after="0" w:line="240" w:lineRule="auto"/>
        <w:rPr>
          <w:rFonts w:ascii="Arial" w:hAnsi="Arial" w:cs="Arial"/>
          <w:b/>
          <w:bCs/>
        </w:rPr>
      </w:pPr>
      <w:r w:rsidRPr="00E90115">
        <w:rPr>
          <w:rFonts w:ascii="Arial" w:hAnsi="Arial" w:cs="Arial"/>
        </w:rPr>
        <w:t>Einfache Erklärungsmuster für komplexe Zusammenhänge, die vermeintliche Schuldige benennen und sie abwerten</w:t>
      </w:r>
    </w:p>
    <w:p w14:paraId="69B0CCEA" w14:textId="77777777" w:rsidR="004400AA" w:rsidRPr="00E90115" w:rsidRDefault="004400AA" w:rsidP="004400AA">
      <w:pPr>
        <w:spacing w:after="0" w:line="240" w:lineRule="auto"/>
        <w:ind w:left="-120"/>
        <w:rPr>
          <w:b/>
          <w:bCs/>
        </w:rPr>
      </w:pPr>
    </w:p>
    <w:p w14:paraId="3EB2281E" w14:textId="77777777" w:rsidR="004400AA" w:rsidRPr="00E90115" w:rsidRDefault="004400AA" w:rsidP="004400AA">
      <w:pPr>
        <w:spacing w:after="0" w:line="240" w:lineRule="auto"/>
        <w:rPr>
          <w:b/>
          <w:bCs/>
          <w:sz w:val="20"/>
          <w:szCs w:val="20"/>
        </w:rPr>
      </w:pPr>
      <w:r w:rsidRPr="00E90115">
        <w:rPr>
          <w:b/>
          <w:bCs/>
        </w:rPr>
        <w:t>Sprachliche und bildliche Stilmittel, z. B.:</w:t>
      </w:r>
    </w:p>
    <w:p w14:paraId="53B9CB15" w14:textId="77777777" w:rsidR="004400AA" w:rsidRPr="00E90115" w:rsidRDefault="004400AA" w:rsidP="004400AA">
      <w:pPr>
        <w:pStyle w:val="Listenabsatz"/>
        <w:numPr>
          <w:ilvl w:val="0"/>
          <w:numId w:val="12"/>
        </w:numPr>
        <w:spacing w:after="0" w:line="240" w:lineRule="auto"/>
        <w:rPr>
          <w:rFonts w:ascii="Arial" w:hAnsi="Arial" w:cs="Arial"/>
          <w:b/>
          <w:bCs/>
        </w:rPr>
      </w:pPr>
      <w:r w:rsidRPr="00E90115">
        <w:rPr>
          <w:rFonts w:ascii="Arial" w:hAnsi="Arial" w:cs="Arial"/>
          <w:b/>
          <w:bCs/>
        </w:rPr>
        <w:t>Wir/Die-Rhetorik</w:t>
      </w:r>
    </w:p>
    <w:p w14:paraId="19B0C9B6" w14:textId="77777777" w:rsidR="004400AA" w:rsidRPr="00E90115" w:rsidRDefault="004400AA" w:rsidP="004400AA">
      <w:pPr>
        <w:spacing w:after="0" w:line="240" w:lineRule="auto"/>
        <w:ind w:firstLine="720"/>
      </w:pPr>
      <w:r w:rsidRPr="00E90115">
        <w:t>Bildung von Gruppen, um eine Spaltung zu erreichen bzw. Feindbilder aufzubauen</w:t>
      </w:r>
    </w:p>
    <w:p w14:paraId="2E36FFDE" w14:textId="77777777" w:rsidR="004400AA" w:rsidRPr="00E90115" w:rsidRDefault="004400AA" w:rsidP="004400AA">
      <w:pPr>
        <w:pStyle w:val="Listenabsatz"/>
        <w:numPr>
          <w:ilvl w:val="0"/>
          <w:numId w:val="11"/>
        </w:numPr>
        <w:spacing w:after="0" w:line="240" w:lineRule="auto"/>
        <w:rPr>
          <w:rFonts w:ascii="Arial" w:hAnsi="Arial" w:cs="Arial"/>
          <w:b/>
          <w:bCs/>
        </w:rPr>
      </w:pPr>
      <w:r w:rsidRPr="00E90115">
        <w:rPr>
          <w:rFonts w:ascii="Arial" w:hAnsi="Arial" w:cs="Arial"/>
          <w:b/>
          <w:bCs/>
        </w:rPr>
        <w:t>Aber-Rhetorik</w:t>
      </w:r>
    </w:p>
    <w:p w14:paraId="0F02BCB2" w14:textId="77777777" w:rsidR="004400AA" w:rsidRPr="00E90115" w:rsidRDefault="004400AA" w:rsidP="004400AA">
      <w:pPr>
        <w:spacing w:after="0" w:line="240" w:lineRule="auto"/>
        <w:ind w:firstLine="720"/>
      </w:pPr>
      <w:r w:rsidRPr="00E90115">
        <w:t>Diskriminierung wird durch vermeintliche Toleranz getarnt</w:t>
      </w:r>
    </w:p>
    <w:p w14:paraId="770DB25B" w14:textId="77777777" w:rsidR="004400AA" w:rsidRPr="00E90115" w:rsidRDefault="004400AA" w:rsidP="004400AA">
      <w:pPr>
        <w:pStyle w:val="Listenabsatz"/>
        <w:numPr>
          <w:ilvl w:val="0"/>
          <w:numId w:val="10"/>
        </w:numPr>
        <w:spacing w:after="0" w:line="240" w:lineRule="auto"/>
        <w:rPr>
          <w:rFonts w:ascii="Arial" w:hAnsi="Arial" w:cs="Arial"/>
          <w:b/>
          <w:bCs/>
          <w:highlight w:val="white"/>
        </w:rPr>
      </w:pPr>
      <w:r w:rsidRPr="00E90115">
        <w:rPr>
          <w:rFonts w:ascii="Arial" w:hAnsi="Arial" w:cs="Arial"/>
          <w:b/>
          <w:bCs/>
          <w:highlight w:val="white"/>
        </w:rPr>
        <w:t>Umkehrung von Opfern und Täter*innen</w:t>
      </w:r>
    </w:p>
    <w:p w14:paraId="63804804" w14:textId="77777777" w:rsidR="004400AA" w:rsidRPr="00E90115" w:rsidRDefault="004400AA" w:rsidP="004400AA">
      <w:pPr>
        <w:spacing w:after="0" w:line="240" w:lineRule="auto"/>
        <w:ind w:firstLine="720"/>
        <w:rPr>
          <w:highlight w:val="white"/>
        </w:rPr>
      </w:pPr>
      <w:r w:rsidRPr="00E90115">
        <w:rPr>
          <w:highlight w:val="white"/>
        </w:rPr>
        <w:t xml:space="preserve">Relativierung und Verharmlosung von Täter*innen, um die eigene Handlung zu </w:t>
      </w:r>
      <w:r w:rsidRPr="00E90115">
        <w:tab/>
      </w:r>
    </w:p>
    <w:p w14:paraId="4B579E24" w14:textId="77777777" w:rsidR="004400AA" w:rsidRPr="00E90115" w:rsidRDefault="004400AA" w:rsidP="004400AA">
      <w:pPr>
        <w:spacing w:after="0" w:line="240" w:lineRule="auto"/>
        <w:ind w:firstLine="720"/>
        <w:rPr>
          <w:highlight w:val="white"/>
        </w:rPr>
      </w:pPr>
      <w:r w:rsidRPr="00E90115">
        <w:rPr>
          <w:highlight w:val="white"/>
        </w:rPr>
        <w:t>rechtfertigen und die Opfer als ursächliche Täter*innen darzustellen</w:t>
      </w:r>
    </w:p>
    <w:p w14:paraId="7B5A9900" w14:textId="77777777" w:rsidR="004400AA" w:rsidRPr="00E90115" w:rsidRDefault="004400AA" w:rsidP="004400AA">
      <w:pPr>
        <w:pStyle w:val="Listenabsatz"/>
        <w:numPr>
          <w:ilvl w:val="0"/>
          <w:numId w:val="9"/>
        </w:numPr>
        <w:spacing w:after="0" w:line="240" w:lineRule="auto"/>
        <w:rPr>
          <w:rFonts w:ascii="Arial" w:hAnsi="Arial" w:cs="Arial"/>
          <w:b/>
          <w:bCs/>
        </w:rPr>
      </w:pPr>
      <w:r w:rsidRPr="00E90115">
        <w:rPr>
          <w:rFonts w:ascii="Arial" w:hAnsi="Arial" w:cs="Arial"/>
          <w:b/>
          <w:bCs/>
        </w:rPr>
        <w:t>Ironie oder Humor</w:t>
      </w:r>
    </w:p>
    <w:p w14:paraId="5DAC919B" w14:textId="77777777" w:rsidR="004400AA" w:rsidRPr="00E90115" w:rsidRDefault="004400AA" w:rsidP="004400AA">
      <w:pPr>
        <w:spacing w:after="0" w:line="240" w:lineRule="auto"/>
        <w:ind w:firstLine="720"/>
      </w:pPr>
      <w:r w:rsidRPr="00E90115">
        <w:t>Diskriminierung wird durch Mittel von Ironie oder Humor verschleiert</w:t>
      </w:r>
    </w:p>
    <w:p w14:paraId="405AC3D8" w14:textId="77777777" w:rsidR="004400AA" w:rsidRPr="00E90115" w:rsidRDefault="004400AA" w:rsidP="004400AA">
      <w:pPr>
        <w:pStyle w:val="Listenabsatz"/>
        <w:numPr>
          <w:ilvl w:val="0"/>
          <w:numId w:val="8"/>
        </w:numPr>
        <w:spacing w:after="0" w:line="240" w:lineRule="auto"/>
        <w:rPr>
          <w:rFonts w:ascii="Arial" w:hAnsi="Arial" w:cs="Arial"/>
          <w:b/>
          <w:bCs/>
        </w:rPr>
      </w:pPr>
      <w:r w:rsidRPr="00E90115">
        <w:rPr>
          <w:rFonts w:ascii="Arial" w:hAnsi="Arial" w:cs="Arial"/>
          <w:b/>
          <w:bCs/>
        </w:rPr>
        <w:t>plakative Bildsprache</w:t>
      </w:r>
    </w:p>
    <w:p w14:paraId="75181BD1" w14:textId="77777777" w:rsidR="004400AA" w:rsidRPr="00E90115" w:rsidRDefault="004400AA" w:rsidP="004400AA">
      <w:pPr>
        <w:spacing w:after="0" w:line="240" w:lineRule="auto"/>
        <w:ind w:firstLine="720"/>
      </w:pPr>
      <w:r w:rsidRPr="00E90115">
        <w:t>Einsatz von Stereotypen für rassistische Darstellungen und Bilder</w:t>
      </w:r>
    </w:p>
    <w:p w14:paraId="38F025C6" w14:textId="77777777" w:rsidR="004400AA" w:rsidRPr="00E90115" w:rsidRDefault="004400AA" w:rsidP="004400AA">
      <w:pPr>
        <w:pStyle w:val="Listenabsatz"/>
        <w:numPr>
          <w:ilvl w:val="0"/>
          <w:numId w:val="7"/>
        </w:numPr>
        <w:spacing w:after="0" w:line="240" w:lineRule="auto"/>
        <w:rPr>
          <w:rFonts w:ascii="Arial" w:hAnsi="Arial" w:cs="Arial"/>
          <w:b/>
          <w:bCs/>
        </w:rPr>
      </w:pPr>
      <w:r w:rsidRPr="00E90115">
        <w:rPr>
          <w:rFonts w:ascii="Arial" w:hAnsi="Arial" w:cs="Arial"/>
          <w:b/>
          <w:bCs/>
        </w:rPr>
        <w:t>Dogwhistling</w:t>
      </w:r>
    </w:p>
    <w:p w14:paraId="64E5A740" w14:textId="2D73A9EC" w:rsidR="001912FF" w:rsidRPr="002F2BF1" w:rsidRDefault="004400AA" w:rsidP="002F2BF1">
      <w:pPr>
        <w:pStyle w:val="Listenabsatz"/>
        <w:spacing w:after="0" w:line="240" w:lineRule="auto"/>
        <w:rPr>
          <w:rFonts w:ascii="Arial" w:hAnsi="Arial" w:cs="Arial"/>
        </w:rPr>
      </w:pPr>
      <w:r w:rsidRPr="002F2BF1">
        <w:rPr>
          <w:rFonts w:ascii="Arial" w:hAnsi="Arial" w:cs="Arial"/>
        </w:rPr>
        <w:t>Der Begriff „</w:t>
      </w:r>
      <w:proofErr w:type="spellStart"/>
      <w:r w:rsidRPr="002F2BF1">
        <w:rPr>
          <w:rFonts w:ascii="Arial" w:hAnsi="Arial" w:cs="Arial"/>
        </w:rPr>
        <w:t>Dogwhistling</w:t>
      </w:r>
      <w:proofErr w:type="spellEnd"/>
      <w:r w:rsidRPr="002F2BF1">
        <w:rPr>
          <w:rFonts w:ascii="Arial" w:hAnsi="Arial" w:cs="Arial"/>
        </w:rPr>
        <w:t xml:space="preserve">“ nimmt Bezug auf die Frequenzen einer Hundepfeife, die nur vom Hund, aber nicht vom Menschen gehört werden können. Von </w:t>
      </w:r>
      <w:proofErr w:type="spellStart"/>
      <w:r w:rsidRPr="002F2BF1">
        <w:rPr>
          <w:rFonts w:ascii="Arial" w:hAnsi="Arial" w:cs="Arial"/>
        </w:rPr>
        <w:t>Dogwhistling</w:t>
      </w:r>
      <w:proofErr w:type="spellEnd"/>
      <w:r w:rsidRPr="002F2BF1">
        <w:rPr>
          <w:rFonts w:ascii="Arial" w:hAnsi="Arial" w:cs="Arial"/>
        </w:rPr>
        <w:t xml:space="preserve"> als Kommunikationsstrategie wird dann gesprochen, wenn codierte Sprache benutzt wird, die sich an „eingeweihte“ Personen richtet, während die Botschaft der Nachricht auf den ersten Blick nicht für alle erkennbar ist.</w:t>
      </w:r>
    </w:p>
    <w:p w14:paraId="0E3E1BF6" w14:textId="55AE5FD6" w:rsidR="004400AA" w:rsidRDefault="004400AA" w:rsidP="004400AA">
      <w:pPr>
        <w:spacing w:after="0" w:line="240" w:lineRule="auto"/>
        <w:rPr>
          <w:b/>
          <w:bCs/>
        </w:rPr>
        <w:sectPr w:rsidR="004400AA">
          <w:headerReference w:type="default" r:id="rId10"/>
          <w:footerReference w:type="default" r:id="rId11"/>
          <w:pgSz w:w="11906" w:h="16838"/>
          <w:pgMar w:top="1440" w:right="1440" w:bottom="1440" w:left="1440" w:header="708" w:footer="708" w:gutter="0"/>
          <w:cols w:space="708"/>
          <w:docGrid w:linePitch="360"/>
        </w:sectPr>
      </w:pPr>
    </w:p>
    <w:p w14:paraId="6A896B8D" w14:textId="2BA56B7F" w:rsidR="004400AA" w:rsidRPr="00E90115" w:rsidRDefault="004400AA" w:rsidP="004400AA">
      <w:pPr>
        <w:spacing w:after="0" w:line="240" w:lineRule="auto"/>
        <w:rPr>
          <w:b/>
          <w:bCs/>
        </w:rPr>
      </w:pPr>
      <w:r w:rsidRPr="00E90115">
        <w:rPr>
          <w:b/>
          <w:bCs/>
        </w:rPr>
        <w:lastRenderedPageBreak/>
        <w:t>Androhung oder Aufruf zu Gewalttaten</w:t>
      </w:r>
    </w:p>
    <w:p w14:paraId="34EFF4BD" w14:textId="77777777" w:rsidR="004400AA" w:rsidRPr="00E90115" w:rsidRDefault="004400AA" w:rsidP="004400AA">
      <w:pPr>
        <w:pStyle w:val="Listenabsatz"/>
        <w:numPr>
          <w:ilvl w:val="0"/>
          <w:numId w:val="7"/>
        </w:numPr>
        <w:spacing w:after="0" w:line="240" w:lineRule="auto"/>
        <w:rPr>
          <w:rFonts w:ascii="Arial" w:hAnsi="Arial" w:cs="Arial"/>
          <w:sz w:val="25"/>
          <w:szCs w:val="25"/>
          <w:highlight w:val="white"/>
        </w:rPr>
      </w:pPr>
      <w:r w:rsidRPr="00E90115">
        <w:rPr>
          <w:rFonts w:ascii="Arial" w:hAnsi="Arial" w:cs="Arial"/>
        </w:rPr>
        <w:t>Schuldzuweisungen und die Anstiftung zu gewalttätigen Handlungen</w:t>
      </w:r>
    </w:p>
    <w:p w14:paraId="748CBB71" w14:textId="77777777" w:rsidR="004400AA" w:rsidRPr="00E90115" w:rsidRDefault="004400AA" w:rsidP="004400AA">
      <w:pPr>
        <w:spacing w:after="0" w:line="240" w:lineRule="auto"/>
        <w:ind w:left="-120"/>
      </w:pPr>
      <w:r w:rsidRPr="00E90115">
        <w:t>__________</w:t>
      </w:r>
    </w:p>
    <w:p w14:paraId="55FFD483" w14:textId="77777777" w:rsidR="004400AA" w:rsidRPr="00E90115" w:rsidRDefault="004400AA" w:rsidP="004400AA">
      <w:pPr>
        <w:spacing w:after="0" w:line="240" w:lineRule="auto"/>
        <w:ind w:left="-120"/>
        <w:rPr>
          <w:sz w:val="25"/>
          <w:szCs w:val="25"/>
          <w:highlight w:val="white"/>
        </w:rPr>
      </w:pPr>
    </w:p>
    <w:p w14:paraId="5288862C" w14:textId="77777777" w:rsidR="004400AA" w:rsidRPr="00E90115" w:rsidRDefault="004400AA" w:rsidP="004400AA">
      <w:pPr>
        <w:spacing w:after="0" w:line="240" w:lineRule="auto"/>
        <w:rPr>
          <w:color w:val="0000FF"/>
          <w:highlight w:val="white"/>
        </w:rPr>
      </w:pPr>
      <w:r w:rsidRPr="00E90115">
        <w:rPr>
          <w:highlight w:val="white"/>
          <w:vertAlign w:val="superscript"/>
        </w:rPr>
        <w:t>1</w:t>
      </w:r>
      <w:r w:rsidRPr="00E90115">
        <w:rPr>
          <w:highlight w:val="white"/>
        </w:rPr>
        <w:t xml:space="preserve"> Erläuternde Beispiele zu den Merkmalen von </w:t>
      </w:r>
      <w:proofErr w:type="spellStart"/>
      <w:r w:rsidRPr="00E90115">
        <w:rPr>
          <w:highlight w:val="white"/>
        </w:rPr>
        <w:t>Hate</w:t>
      </w:r>
      <w:proofErr w:type="spellEnd"/>
      <w:r w:rsidRPr="00E90115">
        <w:rPr>
          <w:highlight w:val="white"/>
        </w:rPr>
        <w:t xml:space="preserve"> Speech unter</w:t>
      </w:r>
      <w:r w:rsidRPr="00E90115">
        <w:t xml:space="preserve">: </w:t>
      </w:r>
      <w:proofErr w:type="spellStart"/>
      <w:r w:rsidRPr="00E90115">
        <w:t>klicksafe</w:t>
      </w:r>
      <w:proofErr w:type="spellEnd"/>
      <w:r w:rsidRPr="00E90115">
        <w:t xml:space="preserve"> (Hrsg.) in Kooperation mit der Arbeitsgemeinschaft Kinder- und Jugendschutz (AJS) NRW e. V. (2024). </w:t>
      </w:r>
      <w:r w:rsidRPr="00E90115">
        <w:rPr>
          <w:i/>
          <w:iCs/>
        </w:rPr>
        <w:t>Hassrede im Netz. Von den Grenzen der Meinungsfreiheit</w:t>
      </w:r>
      <w:r w:rsidRPr="00E90115">
        <w:rPr>
          <w:i/>
          <w:iCs/>
          <w:highlight w:val="white"/>
        </w:rPr>
        <w:t>. Muster von Hassrede</w:t>
      </w:r>
      <w:r w:rsidRPr="00E90115">
        <w:rPr>
          <w:highlight w:val="white"/>
        </w:rPr>
        <w:t>,</w:t>
      </w:r>
      <w:r w:rsidRPr="00E90115" w:rsidDel="00066614">
        <w:rPr>
          <w:highlight w:val="white"/>
        </w:rPr>
        <w:t xml:space="preserve"> </w:t>
      </w:r>
      <w:r w:rsidRPr="00E90115">
        <w:rPr>
          <w:highlight w:val="white"/>
        </w:rPr>
        <w:t xml:space="preserve">S. 10–11. </w:t>
      </w:r>
      <w:hyperlink r:id="rId12" w:history="1">
        <w:r w:rsidRPr="00E90115">
          <w:rPr>
            <w:rStyle w:val="Hyperlink"/>
            <w:color w:val="0000FF"/>
          </w:rPr>
          <w:t>https://www.klicksafe.de/fileadmin/cms/download/Material/hassrede_im_netz_material_fuer_die_paed_praxis_klicksafe.pdf</w:t>
        </w:r>
      </w:hyperlink>
    </w:p>
    <w:p w14:paraId="5A9024FE" w14:textId="77777777" w:rsidR="004400AA" w:rsidRPr="00E90115" w:rsidRDefault="004400AA" w:rsidP="004400AA">
      <w:pPr>
        <w:spacing w:after="0" w:line="240" w:lineRule="auto"/>
        <w:ind w:left="-120"/>
      </w:pPr>
    </w:p>
    <w:p w14:paraId="77FABF1B" w14:textId="379FA288" w:rsidR="004400AA" w:rsidRPr="004400AA" w:rsidRDefault="004400AA" w:rsidP="004400AA">
      <w:r w:rsidRPr="00E90115">
        <w:rPr>
          <w:vertAlign w:val="superscript"/>
        </w:rPr>
        <w:t>2</w:t>
      </w:r>
      <w:r w:rsidRPr="00E90115">
        <w:t xml:space="preserve"> Vgl. Amadeu Antonio Stiftung (Hrsg.) (2022). </w:t>
      </w:r>
      <w:r w:rsidRPr="00E90115">
        <w:rPr>
          <w:i/>
          <w:iCs/>
        </w:rPr>
        <w:t>Von Algorithmus bis Zivilcourage, Dein Lexikon für demokratische Medienkompetenz</w:t>
      </w:r>
      <w:r w:rsidRPr="00E90115">
        <w:t xml:space="preserve">, S. 30. </w:t>
      </w:r>
      <w:hyperlink r:id="rId13" w:history="1">
        <w:r w:rsidRPr="00E90115">
          <w:rPr>
            <w:rStyle w:val="Hyperlink"/>
            <w:color w:val="0000FF"/>
          </w:rPr>
          <w:t>https://www.amadeu-antonio-stiftung.de/publikationen/von-algorithmus-bis-zivilcourage/</w:t>
        </w:r>
      </w:hyperlink>
      <w:r w:rsidRPr="00E90115">
        <w:rPr>
          <w:rStyle w:val="Hyperlink"/>
          <w:color w:val="auto"/>
          <w:u w:val="none"/>
        </w:rPr>
        <w:t>, abgerufen am 17.06.</w:t>
      </w:r>
      <w:r>
        <w:rPr>
          <w:rStyle w:val="Hyperlink"/>
          <w:color w:val="auto"/>
          <w:u w:val="none"/>
        </w:rPr>
        <w:t>2024</w:t>
      </w:r>
      <w:bookmarkStart w:id="0" w:name="_Materialblatt_15"/>
      <w:bookmarkEnd w:id="0"/>
    </w:p>
    <w:sectPr w:rsidR="004400AA" w:rsidRPr="004400AA">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9C488" w14:textId="77777777" w:rsidR="006571CC" w:rsidRDefault="006571CC" w:rsidP="00C021DD">
      <w:pPr>
        <w:spacing w:after="0" w:line="240" w:lineRule="auto"/>
      </w:pPr>
      <w:r>
        <w:separator/>
      </w:r>
    </w:p>
  </w:endnote>
  <w:endnote w:type="continuationSeparator" w:id="0">
    <w:p w14:paraId="6A5F619A" w14:textId="77777777" w:rsidR="006571CC" w:rsidRDefault="006571CC" w:rsidP="00C021DD">
      <w:pPr>
        <w:spacing w:after="0" w:line="240" w:lineRule="auto"/>
      </w:pPr>
      <w:r>
        <w:continuationSeparator/>
      </w:r>
    </w:p>
  </w:endnote>
  <w:endnote w:type="continuationNotice" w:id="1">
    <w:p w14:paraId="1BC6689B" w14:textId="77777777" w:rsidR="006571CC" w:rsidRDefault="006571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35C7B" w14:textId="77777777" w:rsidR="00C021DD" w:rsidRPr="006A2A56" w:rsidRDefault="00C021DD" w:rsidP="00C021DD">
    <w:pPr>
      <w:pStyle w:val="Fuzeile"/>
      <w:jc w:val="right"/>
      <w:rPr>
        <w:sz w:val="18"/>
        <w:szCs w:val="18"/>
      </w:rPr>
    </w:pPr>
    <w:r w:rsidRPr="006A2A56">
      <w:rPr>
        <w:b/>
        <w:bCs/>
        <w:noProof/>
        <w:spacing w:val="10"/>
        <w:sz w:val="18"/>
        <w:szCs w:val="18"/>
      </w:rPr>
      <w:drawing>
        <wp:anchor distT="0" distB="0" distL="114300" distR="114300" simplePos="0" relativeHeight="251658240" behindDoc="0" locked="0" layoutInCell="1" allowOverlap="1" wp14:anchorId="74BFB68B" wp14:editId="79CAE6DB">
          <wp:simplePos x="0" y="0"/>
          <wp:positionH relativeFrom="margin">
            <wp:align>right</wp:align>
          </wp:positionH>
          <wp:positionV relativeFrom="paragraph">
            <wp:posOffset>-280035</wp:posOffset>
          </wp:positionV>
          <wp:extent cx="668020" cy="668020"/>
          <wp:effectExtent l="0" t="0" r="0" b="0"/>
          <wp:wrapSquare wrapText="bothSides"/>
          <wp:docPr id="493361969" name="Grafik 493361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0" name="Grafik 3560"/>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68020" cy="668020"/>
                  </a:xfrm>
                  <a:prstGeom prst="rect">
                    <a:avLst/>
                  </a:prstGeom>
                </pic:spPr>
              </pic:pic>
            </a:graphicData>
          </a:graphic>
          <wp14:sizeRelH relativeFrom="margin">
            <wp14:pctWidth>0</wp14:pctWidth>
          </wp14:sizeRelH>
          <wp14:sizeRelV relativeFrom="margin">
            <wp14:pctHeight>0</wp14:pctHeight>
          </wp14:sizeRelV>
        </wp:anchor>
      </w:drawing>
    </w:r>
    <w:r w:rsidRPr="006A2A56">
      <w:rPr>
        <w:sz w:val="18"/>
        <w:szCs w:val="18"/>
      </w:rPr>
      <w:t>Arbeits- und Materialblätter</w:t>
    </w:r>
  </w:p>
  <w:p w14:paraId="4B113128" w14:textId="77777777" w:rsidR="00C021DD" w:rsidRDefault="00C021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29991" w14:textId="77777777" w:rsidR="006571CC" w:rsidRDefault="006571CC" w:rsidP="00C021DD">
      <w:pPr>
        <w:spacing w:after="0" w:line="240" w:lineRule="auto"/>
      </w:pPr>
      <w:r>
        <w:separator/>
      </w:r>
    </w:p>
  </w:footnote>
  <w:footnote w:type="continuationSeparator" w:id="0">
    <w:p w14:paraId="4A0348E6" w14:textId="77777777" w:rsidR="006571CC" w:rsidRDefault="006571CC" w:rsidP="00C021DD">
      <w:pPr>
        <w:spacing w:after="0" w:line="240" w:lineRule="auto"/>
      </w:pPr>
      <w:r>
        <w:continuationSeparator/>
      </w:r>
    </w:p>
  </w:footnote>
  <w:footnote w:type="continuationNotice" w:id="1">
    <w:p w14:paraId="44D3E96B" w14:textId="77777777" w:rsidR="006571CC" w:rsidRDefault="006571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3A6A6" w14:textId="2AFC06C9" w:rsidR="00C021DD" w:rsidRPr="00C021DD" w:rsidRDefault="00C021DD">
    <w:pPr>
      <w:pStyle w:val="Kopfzeile"/>
      <w:rPr>
        <w:i/>
        <w:iCs/>
        <w:sz w:val="18"/>
        <w:szCs w:val="18"/>
      </w:rPr>
    </w:pPr>
    <w:r>
      <w:rPr>
        <w:i/>
        <w:iCs/>
        <w:sz w:val="18"/>
        <w:szCs w:val="18"/>
      </w:rPr>
      <w:t xml:space="preserve">Medien in die Schule — Modul Desinformation und </w:t>
    </w:r>
    <w:proofErr w:type="spellStart"/>
    <w:r>
      <w:rPr>
        <w:i/>
        <w:iCs/>
        <w:sz w:val="18"/>
        <w:szCs w:val="18"/>
      </w:rPr>
      <w:t>Hate</w:t>
    </w:r>
    <w:proofErr w:type="spellEnd"/>
    <w:r>
      <w:rPr>
        <w:i/>
        <w:iCs/>
        <w:sz w:val="18"/>
        <w:szCs w:val="18"/>
      </w:rPr>
      <w:t xml:space="preserve"> Speech</w:t>
    </w:r>
    <w:r>
      <w:rPr>
        <w:i/>
        <w:iCs/>
        <w:sz w:val="18"/>
        <w:szCs w:val="18"/>
      </w:rPr>
      <w:tab/>
    </w:r>
    <w:r w:rsidR="00F337F3">
      <w:rPr>
        <w:i/>
        <w:iCs/>
        <w:sz w:val="18"/>
        <w:szCs w:val="18"/>
      </w:rPr>
      <w:t xml:space="preserve">Materialblatt </w:t>
    </w:r>
    <w:r w:rsidR="004400AA">
      <w:rPr>
        <w:i/>
        <w:iCs/>
        <w:sz w:val="18"/>
        <w:szCs w:val="18"/>
      </w:rPr>
      <w:t>16 (</w:t>
    </w:r>
    <w:proofErr w:type="gramStart"/>
    <w:r w:rsidR="004400AA">
      <w:rPr>
        <w:i/>
        <w:iCs/>
        <w:sz w:val="18"/>
        <w:szCs w:val="18"/>
      </w:rPr>
      <w:t>Lehrkraft)</w:t>
    </w:r>
    <w:r>
      <w:rPr>
        <w:i/>
        <w:iCs/>
        <w:sz w:val="18"/>
        <w:szCs w:val="18"/>
      </w:rPr>
      <w:t xml:space="preserve">   </w:t>
    </w:r>
    <w:proofErr w:type="gramEnd"/>
    <w:r>
      <w:rPr>
        <w:i/>
        <w:iCs/>
        <w:sz w:val="18"/>
        <w:szCs w:val="18"/>
      </w:rPr>
      <w:t xml:space="preserve">       1/</w:t>
    </w:r>
    <w:r w:rsidR="004400AA">
      <w:rPr>
        <w:i/>
        <w:iCs/>
        <w:sz w:val="18"/>
        <w:szCs w:val="18"/>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F9B86" w14:textId="0F68C7DD" w:rsidR="004400AA" w:rsidRPr="00C021DD" w:rsidRDefault="004400AA">
    <w:pPr>
      <w:pStyle w:val="Kopfzeile"/>
      <w:rPr>
        <w:i/>
        <w:iCs/>
        <w:sz w:val="18"/>
        <w:szCs w:val="18"/>
      </w:rPr>
    </w:pPr>
    <w:r>
      <w:rPr>
        <w:i/>
        <w:iCs/>
        <w:sz w:val="18"/>
        <w:szCs w:val="18"/>
      </w:rPr>
      <w:t xml:space="preserve">Medien in die Schule — Modul Desinformation und </w:t>
    </w:r>
    <w:proofErr w:type="spellStart"/>
    <w:r>
      <w:rPr>
        <w:i/>
        <w:iCs/>
        <w:sz w:val="18"/>
        <w:szCs w:val="18"/>
      </w:rPr>
      <w:t>Hate</w:t>
    </w:r>
    <w:proofErr w:type="spellEnd"/>
    <w:r>
      <w:rPr>
        <w:i/>
        <w:iCs/>
        <w:sz w:val="18"/>
        <w:szCs w:val="18"/>
      </w:rPr>
      <w:t xml:space="preserve"> Speech</w:t>
    </w:r>
    <w:r>
      <w:rPr>
        <w:i/>
        <w:iCs/>
        <w:sz w:val="18"/>
        <w:szCs w:val="18"/>
      </w:rPr>
      <w:tab/>
      <w:t>Materialblatt 16 (</w:t>
    </w:r>
    <w:proofErr w:type="gramStart"/>
    <w:r>
      <w:rPr>
        <w:i/>
        <w:iCs/>
        <w:sz w:val="18"/>
        <w:szCs w:val="18"/>
      </w:rPr>
      <w:t xml:space="preserve">Lehrkraft)   </w:t>
    </w:r>
    <w:proofErr w:type="gramEnd"/>
    <w:r>
      <w:rPr>
        <w:i/>
        <w:iCs/>
        <w:sz w:val="18"/>
        <w:szCs w:val="18"/>
      </w:rPr>
      <w:t xml:space="preserve">       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B61BC"/>
    <w:multiLevelType w:val="hybridMultilevel"/>
    <w:tmpl w:val="8A067BA0"/>
    <w:lvl w:ilvl="0" w:tplc="137E4F2E">
      <w:start w:val="1"/>
      <w:numFmt w:val="bullet"/>
      <w:lvlText w:val=""/>
      <w:lvlJc w:val="left"/>
      <w:pPr>
        <w:ind w:left="720" w:hanging="360"/>
      </w:pPr>
      <w:rPr>
        <w:rFonts w:ascii="Symbol" w:hAnsi="Symbol" w:hint="default"/>
      </w:rPr>
    </w:lvl>
    <w:lvl w:ilvl="1" w:tplc="25DA9F20">
      <w:start w:val="1"/>
      <w:numFmt w:val="bullet"/>
      <w:lvlText w:val="o"/>
      <w:lvlJc w:val="left"/>
      <w:pPr>
        <w:ind w:left="1440" w:hanging="360"/>
      </w:pPr>
      <w:rPr>
        <w:rFonts w:ascii="Courier New" w:hAnsi="Courier New" w:hint="default"/>
      </w:rPr>
    </w:lvl>
    <w:lvl w:ilvl="2" w:tplc="F612C846">
      <w:start w:val="1"/>
      <w:numFmt w:val="bullet"/>
      <w:lvlText w:val=""/>
      <w:lvlJc w:val="left"/>
      <w:pPr>
        <w:ind w:left="2160" w:hanging="360"/>
      </w:pPr>
      <w:rPr>
        <w:rFonts w:ascii="Wingdings" w:hAnsi="Wingdings" w:hint="default"/>
      </w:rPr>
    </w:lvl>
    <w:lvl w:ilvl="3" w:tplc="ACDE2DD2">
      <w:start w:val="1"/>
      <w:numFmt w:val="bullet"/>
      <w:lvlText w:val=""/>
      <w:lvlJc w:val="left"/>
      <w:pPr>
        <w:ind w:left="2880" w:hanging="360"/>
      </w:pPr>
      <w:rPr>
        <w:rFonts w:ascii="Symbol" w:hAnsi="Symbol" w:hint="default"/>
      </w:rPr>
    </w:lvl>
    <w:lvl w:ilvl="4" w:tplc="30929BE4">
      <w:start w:val="1"/>
      <w:numFmt w:val="bullet"/>
      <w:lvlText w:val="o"/>
      <w:lvlJc w:val="left"/>
      <w:pPr>
        <w:ind w:left="3600" w:hanging="360"/>
      </w:pPr>
      <w:rPr>
        <w:rFonts w:ascii="Courier New" w:hAnsi="Courier New" w:hint="default"/>
      </w:rPr>
    </w:lvl>
    <w:lvl w:ilvl="5" w:tplc="E3B05FE2">
      <w:start w:val="1"/>
      <w:numFmt w:val="bullet"/>
      <w:lvlText w:val=""/>
      <w:lvlJc w:val="left"/>
      <w:pPr>
        <w:ind w:left="4320" w:hanging="360"/>
      </w:pPr>
      <w:rPr>
        <w:rFonts w:ascii="Wingdings" w:hAnsi="Wingdings" w:hint="default"/>
      </w:rPr>
    </w:lvl>
    <w:lvl w:ilvl="6" w:tplc="E63C0F18">
      <w:start w:val="1"/>
      <w:numFmt w:val="bullet"/>
      <w:lvlText w:val=""/>
      <w:lvlJc w:val="left"/>
      <w:pPr>
        <w:ind w:left="5040" w:hanging="360"/>
      </w:pPr>
      <w:rPr>
        <w:rFonts w:ascii="Symbol" w:hAnsi="Symbol" w:hint="default"/>
      </w:rPr>
    </w:lvl>
    <w:lvl w:ilvl="7" w:tplc="51C0A7C8">
      <w:start w:val="1"/>
      <w:numFmt w:val="bullet"/>
      <w:lvlText w:val="o"/>
      <w:lvlJc w:val="left"/>
      <w:pPr>
        <w:ind w:left="5760" w:hanging="360"/>
      </w:pPr>
      <w:rPr>
        <w:rFonts w:ascii="Courier New" w:hAnsi="Courier New" w:hint="default"/>
      </w:rPr>
    </w:lvl>
    <w:lvl w:ilvl="8" w:tplc="1E3EA460">
      <w:start w:val="1"/>
      <w:numFmt w:val="bullet"/>
      <w:lvlText w:val=""/>
      <w:lvlJc w:val="left"/>
      <w:pPr>
        <w:ind w:left="6480" w:hanging="360"/>
      </w:pPr>
      <w:rPr>
        <w:rFonts w:ascii="Wingdings" w:hAnsi="Wingdings" w:hint="default"/>
      </w:rPr>
    </w:lvl>
  </w:abstractNum>
  <w:abstractNum w:abstractNumId="1" w15:restartNumberingAfterBreak="0">
    <w:nsid w:val="018469CA"/>
    <w:multiLevelType w:val="hybridMultilevel"/>
    <w:tmpl w:val="FF4465BE"/>
    <w:lvl w:ilvl="0" w:tplc="988CB252">
      <w:start w:val="1"/>
      <w:numFmt w:val="bullet"/>
      <w:lvlText w:val=""/>
      <w:lvlJc w:val="left"/>
      <w:pPr>
        <w:ind w:left="720" w:hanging="360"/>
      </w:pPr>
      <w:rPr>
        <w:rFonts w:ascii="Symbol" w:hAnsi="Symbol" w:hint="default"/>
      </w:rPr>
    </w:lvl>
    <w:lvl w:ilvl="1" w:tplc="6922AA9E">
      <w:start w:val="1"/>
      <w:numFmt w:val="bullet"/>
      <w:lvlText w:val="o"/>
      <w:lvlJc w:val="left"/>
      <w:pPr>
        <w:ind w:left="1440" w:hanging="360"/>
      </w:pPr>
      <w:rPr>
        <w:rFonts w:ascii="Courier New" w:hAnsi="Courier New" w:hint="default"/>
      </w:rPr>
    </w:lvl>
    <w:lvl w:ilvl="2" w:tplc="00C61654">
      <w:start w:val="1"/>
      <w:numFmt w:val="bullet"/>
      <w:lvlText w:val=""/>
      <w:lvlJc w:val="left"/>
      <w:pPr>
        <w:ind w:left="2160" w:hanging="360"/>
      </w:pPr>
      <w:rPr>
        <w:rFonts w:ascii="Wingdings" w:hAnsi="Wingdings" w:hint="default"/>
      </w:rPr>
    </w:lvl>
    <w:lvl w:ilvl="3" w:tplc="D4D23478">
      <w:start w:val="1"/>
      <w:numFmt w:val="bullet"/>
      <w:lvlText w:val=""/>
      <w:lvlJc w:val="left"/>
      <w:pPr>
        <w:ind w:left="2880" w:hanging="360"/>
      </w:pPr>
      <w:rPr>
        <w:rFonts w:ascii="Symbol" w:hAnsi="Symbol" w:hint="default"/>
      </w:rPr>
    </w:lvl>
    <w:lvl w:ilvl="4" w:tplc="565C7EDC">
      <w:start w:val="1"/>
      <w:numFmt w:val="bullet"/>
      <w:lvlText w:val="o"/>
      <w:lvlJc w:val="left"/>
      <w:pPr>
        <w:ind w:left="3600" w:hanging="360"/>
      </w:pPr>
      <w:rPr>
        <w:rFonts w:ascii="Courier New" w:hAnsi="Courier New" w:hint="default"/>
      </w:rPr>
    </w:lvl>
    <w:lvl w:ilvl="5" w:tplc="2082639C">
      <w:start w:val="1"/>
      <w:numFmt w:val="bullet"/>
      <w:lvlText w:val=""/>
      <w:lvlJc w:val="left"/>
      <w:pPr>
        <w:ind w:left="4320" w:hanging="360"/>
      </w:pPr>
      <w:rPr>
        <w:rFonts w:ascii="Wingdings" w:hAnsi="Wingdings" w:hint="default"/>
      </w:rPr>
    </w:lvl>
    <w:lvl w:ilvl="6" w:tplc="BE6CE358">
      <w:start w:val="1"/>
      <w:numFmt w:val="bullet"/>
      <w:lvlText w:val=""/>
      <w:lvlJc w:val="left"/>
      <w:pPr>
        <w:ind w:left="5040" w:hanging="360"/>
      </w:pPr>
      <w:rPr>
        <w:rFonts w:ascii="Symbol" w:hAnsi="Symbol" w:hint="default"/>
      </w:rPr>
    </w:lvl>
    <w:lvl w:ilvl="7" w:tplc="348E754E">
      <w:start w:val="1"/>
      <w:numFmt w:val="bullet"/>
      <w:lvlText w:val="o"/>
      <w:lvlJc w:val="left"/>
      <w:pPr>
        <w:ind w:left="5760" w:hanging="360"/>
      </w:pPr>
      <w:rPr>
        <w:rFonts w:ascii="Courier New" w:hAnsi="Courier New" w:hint="default"/>
      </w:rPr>
    </w:lvl>
    <w:lvl w:ilvl="8" w:tplc="C5827D94">
      <w:start w:val="1"/>
      <w:numFmt w:val="bullet"/>
      <w:lvlText w:val=""/>
      <w:lvlJc w:val="left"/>
      <w:pPr>
        <w:ind w:left="6480" w:hanging="360"/>
      </w:pPr>
      <w:rPr>
        <w:rFonts w:ascii="Wingdings" w:hAnsi="Wingdings" w:hint="default"/>
      </w:rPr>
    </w:lvl>
  </w:abstractNum>
  <w:abstractNum w:abstractNumId="2" w15:restartNumberingAfterBreak="0">
    <w:nsid w:val="09110802"/>
    <w:multiLevelType w:val="hybridMultilevel"/>
    <w:tmpl w:val="E27091A2"/>
    <w:lvl w:ilvl="0" w:tplc="04070001">
      <w:start w:val="1"/>
      <w:numFmt w:val="bullet"/>
      <w:lvlText w:val=""/>
      <w:lvlJc w:val="left"/>
      <w:pPr>
        <w:ind w:left="720" w:hanging="360"/>
      </w:pPr>
      <w:rPr>
        <w:rFonts w:ascii="Symbol" w:hAnsi="Symbol" w:hint="default"/>
      </w:rPr>
    </w:lvl>
    <w:lvl w:ilvl="1" w:tplc="DEBEA1E0">
      <w:start w:val="1"/>
      <w:numFmt w:val="bullet"/>
      <w:lvlText w:val="o"/>
      <w:lvlJc w:val="left"/>
      <w:pPr>
        <w:ind w:left="1440" w:hanging="360"/>
      </w:pPr>
      <w:rPr>
        <w:rFonts w:ascii="Courier New" w:hAnsi="Courier New" w:hint="default"/>
      </w:rPr>
    </w:lvl>
    <w:lvl w:ilvl="2" w:tplc="8BFE04C4">
      <w:start w:val="1"/>
      <w:numFmt w:val="bullet"/>
      <w:lvlText w:val=""/>
      <w:lvlJc w:val="left"/>
      <w:pPr>
        <w:ind w:left="2160" w:hanging="360"/>
      </w:pPr>
      <w:rPr>
        <w:rFonts w:ascii="Wingdings" w:hAnsi="Wingdings" w:hint="default"/>
      </w:rPr>
    </w:lvl>
    <w:lvl w:ilvl="3" w:tplc="5052AFAC">
      <w:start w:val="1"/>
      <w:numFmt w:val="bullet"/>
      <w:lvlText w:val=""/>
      <w:lvlJc w:val="left"/>
      <w:pPr>
        <w:ind w:left="2880" w:hanging="360"/>
      </w:pPr>
      <w:rPr>
        <w:rFonts w:ascii="Symbol" w:hAnsi="Symbol" w:hint="default"/>
      </w:rPr>
    </w:lvl>
    <w:lvl w:ilvl="4" w:tplc="D0D2C580">
      <w:start w:val="1"/>
      <w:numFmt w:val="bullet"/>
      <w:lvlText w:val="o"/>
      <w:lvlJc w:val="left"/>
      <w:pPr>
        <w:ind w:left="3600" w:hanging="360"/>
      </w:pPr>
      <w:rPr>
        <w:rFonts w:ascii="Courier New" w:hAnsi="Courier New" w:hint="default"/>
      </w:rPr>
    </w:lvl>
    <w:lvl w:ilvl="5" w:tplc="4CDE6648">
      <w:start w:val="1"/>
      <w:numFmt w:val="bullet"/>
      <w:lvlText w:val=""/>
      <w:lvlJc w:val="left"/>
      <w:pPr>
        <w:ind w:left="4320" w:hanging="360"/>
      </w:pPr>
      <w:rPr>
        <w:rFonts w:ascii="Wingdings" w:hAnsi="Wingdings" w:hint="default"/>
      </w:rPr>
    </w:lvl>
    <w:lvl w:ilvl="6" w:tplc="4E02291A">
      <w:start w:val="1"/>
      <w:numFmt w:val="bullet"/>
      <w:lvlText w:val=""/>
      <w:lvlJc w:val="left"/>
      <w:pPr>
        <w:ind w:left="5040" w:hanging="360"/>
      </w:pPr>
      <w:rPr>
        <w:rFonts w:ascii="Symbol" w:hAnsi="Symbol" w:hint="default"/>
      </w:rPr>
    </w:lvl>
    <w:lvl w:ilvl="7" w:tplc="3EB4F7AC">
      <w:start w:val="1"/>
      <w:numFmt w:val="bullet"/>
      <w:lvlText w:val="o"/>
      <w:lvlJc w:val="left"/>
      <w:pPr>
        <w:ind w:left="5760" w:hanging="360"/>
      </w:pPr>
      <w:rPr>
        <w:rFonts w:ascii="Courier New" w:hAnsi="Courier New" w:hint="default"/>
      </w:rPr>
    </w:lvl>
    <w:lvl w:ilvl="8" w:tplc="02CC8354">
      <w:start w:val="1"/>
      <w:numFmt w:val="bullet"/>
      <w:lvlText w:val=""/>
      <w:lvlJc w:val="left"/>
      <w:pPr>
        <w:ind w:left="6480" w:hanging="360"/>
      </w:pPr>
      <w:rPr>
        <w:rFonts w:ascii="Wingdings" w:hAnsi="Wingdings" w:hint="default"/>
      </w:rPr>
    </w:lvl>
  </w:abstractNum>
  <w:abstractNum w:abstractNumId="3" w15:restartNumberingAfterBreak="0">
    <w:nsid w:val="094A01C4"/>
    <w:multiLevelType w:val="hybridMultilevel"/>
    <w:tmpl w:val="0A2CA6A2"/>
    <w:lvl w:ilvl="0" w:tplc="0ED0B5F4">
      <w:start w:val="1"/>
      <w:numFmt w:val="bullet"/>
      <w:lvlText w:val=""/>
      <w:lvlJc w:val="left"/>
      <w:pPr>
        <w:ind w:left="720" w:hanging="360"/>
      </w:pPr>
      <w:rPr>
        <w:rFonts w:ascii="Symbol" w:hAnsi="Symbol" w:hint="default"/>
      </w:rPr>
    </w:lvl>
    <w:lvl w:ilvl="1" w:tplc="D1DEB15E">
      <w:start w:val="1"/>
      <w:numFmt w:val="bullet"/>
      <w:lvlText w:val="o"/>
      <w:lvlJc w:val="left"/>
      <w:pPr>
        <w:ind w:left="1440" w:hanging="360"/>
      </w:pPr>
      <w:rPr>
        <w:rFonts w:ascii="Courier New" w:hAnsi="Courier New" w:hint="default"/>
      </w:rPr>
    </w:lvl>
    <w:lvl w:ilvl="2" w:tplc="F6500B2E">
      <w:start w:val="1"/>
      <w:numFmt w:val="bullet"/>
      <w:lvlText w:val=""/>
      <w:lvlJc w:val="left"/>
      <w:pPr>
        <w:ind w:left="2160" w:hanging="360"/>
      </w:pPr>
      <w:rPr>
        <w:rFonts w:ascii="Wingdings" w:hAnsi="Wingdings" w:hint="default"/>
      </w:rPr>
    </w:lvl>
    <w:lvl w:ilvl="3" w:tplc="1E8EA000">
      <w:start w:val="1"/>
      <w:numFmt w:val="bullet"/>
      <w:lvlText w:val=""/>
      <w:lvlJc w:val="left"/>
      <w:pPr>
        <w:ind w:left="2880" w:hanging="360"/>
      </w:pPr>
      <w:rPr>
        <w:rFonts w:ascii="Symbol" w:hAnsi="Symbol" w:hint="default"/>
      </w:rPr>
    </w:lvl>
    <w:lvl w:ilvl="4" w:tplc="CF125B86">
      <w:start w:val="1"/>
      <w:numFmt w:val="bullet"/>
      <w:lvlText w:val="o"/>
      <w:lvlJc w:val="left"/>
      <w:pPr>
        <w:ind w:left="3600" w:hanging="360"/>
      </w:pPr>
      <w:rPr>
        <w:rFonts w:ascii="Courier New" w:hAnsi="Courier New" w:hint="default"/>
      </w:rPr>
    </w:lvl>
    <w:lvl w:ilvl="5" w:tplc="88E685FA">
      <w:start w:val="1"/>
      <w:numFmt w:val="bullet"/>
      <w:lvlText w:val=""/>
      <w:lvlJc w:val="left"/>
      <w:pPr>
        <w:ind w:left="4320" w:hanging="360"/>
      </w:pPr>
      <w:rPr>
        <w:rFonts w:ascii="Wingdings" w:hAnsi="Wingdings" w:hint="default"/>
      </w:rPr>
    </w:lvl>
    <w:lvl w:ilvl="6" w:tplc="52F29F58">
      <w:start w:val="1"/>
      <w:numFmt w:val="bullet"/>
      <w:lvlText w:val=""/>
      <w:lvlJc w:val="left"/>
      <w:pPr>
        <w:ind w:left="5040" w:hanging="360"/>
      </w:pPr>
      <w:rPr>
        <w:rFonts w:ascii="Symbol" w:hAnsi="Symbol" w:hint="default"/>
      </w:rPr>
    </w:lvl>
    <w:lvl w:ilvl="7" w:tplc="668A4FD0">
      <w:start w:val="1"/>
      <w:numFmt w:val="bullet"/>
      <w:lvlText w:val="o"/>
      <w:lvlJc w:val="left"/>
      <w:pPr>
        <w:ind w:left="5760" w:hanging="360"/>
      </w:pPr>
      <w:rPr>
        <w:rFonts w:ascii="Courier New" w:hAnsi="Courier New" w:hint="default"/>
      </w:rPr>
    </w:lvl>
    <w:lvl w:ilvl="8" w:tplc="318E79F2">
      <w:start w:val="1"/>
      <w:numFmt w:val="bullet"/>
      <w:lvlText w:val=""/>
      <w:lvlJc w:val="left"/>
      <w:pPr>
        <w:ind w:left="6480" w:hanging="360"/>
      </w:pPr>
      <w:rPr>
        <w:rFonts w:ascii="Wingdings" w:hAnsi="Wingdings" w:hint="default"/>
      </w:rPr>
    </w:lvl>
  </w:abstractNum>
  <w:abstractNum w:abstractNumId="4" w15:restartNumberingAfterBreak="0">
    <w:nsid w:val="10DB0AA3"/>
    <w:multiLevelType w:val="hybridMultilevel"/>
    <w:tmpl w:val="79761B00"/>
    <w:lvl w:ilvl="0" w:tplc="58F04EDC">
      <w:start w:val="1"/>
      <w:numFmt w:val="bullet"/>
      <w:lvlText w:val=""/>
      <w:lvlJc w:val="left"/>
      <w:pPr>
        <w:ind w:left="720" w:hanging="360"/>
      </w:pPr>
      <w:rPr>
        <w:rFonts w:ascii="Symbol" w:hAnsi="Symbol" w:hint="default"/>
      </w:rPr>
    </w:lvl>
    <w:lvl w:ilvl="1" w:tplc="B5A6356A">
      <w:start w:val="1"/>
      <w:numFmt w:val="bullet"/>
      <w:lvlText w:val="o"/>
      <w:lvlJc w:val="left"/>
      <w:pPr>
        <w:ind w:left="1440" w:hanging="360"/>
      </w:pPr>
      <w:rPr>
        <w:rFonts w:ascii="Courier New" w:hAnsi="Courier New" w:hint="default"/>
      </w:rPr>
    </w:lvl>
    <w:lvl w:ilvl="2" w:tplc="74869D40">
      <w:start w:val="1"/>
      <w:numFmt w:val="bullet"/>
      <w:lvlText w:val=""/>
      <w:lvlJc w:val="left"/>
      <w:pPr>
        <w:ind w:left="2160" w:hanging="360"/>
      </w:pPr>
      <w:rPr>
        <w:rFonts w:ascii="Wingdings" w:hAnsi="Wingdings" w:hint="default"/>
      </w:rPr>
    </w:lvl>
    <w:lvl w:ilvl="3" w:tplc="07581A8A">
      <w:start w:val="1"/>
      <w:numFmt w:val="bullet"/>
      <w:lvlText w:val=""/>
      <w:lvlJc w:val="left"/>
      <w:pPr>
        <w:ind w:left="2880" w:hanging="360"/>
      </w:pPr>
      <w:rPr>
        <w:rFonts w:ascii="Symbol" w:hAnsi="Symbol" w:hint="default"/>
      </w:rPr>
    </w:lvl>
    <w:lvl w:ilvl="4" w:tplc="968ADBAC">
      <w:start w:val="1"/>
      <w:numFmt w:val="bullet"/>
      <w:lvlText w:val="o"/>
      <w:lvlJc w:val="left"/>
      <w:pPr>
        <w:ind w:left="3600" w:hanging="360"/>
      </w:pPr>
      <w:rPr>
        <w:rFonts w:ascii="Courier New" w:hAnsi="Courier New" w:hint="default"/>
      </w:rPr>
    </w:lvl>
    <w:lvl w:ilvl="5" w:tplc="18A24D68">
      <w:start w:val="1"/>
      <w:numFmt w:val="bullet"/>
      <w:lvlText w:val=""/>
      <w:lvlJc w:val="left"/>
      <w:pPr>
        <w:ind w:left="4320" w:hanging="360"/>
      </w:pPr>
      <w:rPr>
        <w:rFonts w:ascii="Wingdings" w:hAnsi="Wingdings" w:hint="default"/>
      </w:rPr>
    </w:lvl>
    <w:lvl w:ilvl="6" w:tplc="DD4C3EA2">
      <w:start w:val="1"/>
      <w:numFmt w:val="bullet"/>
      <w:lvlText w:val=""/>
      <w:lvlJc w:val="left"/>
      <w:pPr>
        <w:ind w:left="5040" w:hanging="360"/>
      </w:pPr>
      <w:rPr>
        <w:rFonts w:ascii="Symbol" w:hAnsi="Symbol" w:hint="default"/>
      </w:rPr>
    </w:lvl>
    <w:lvl w:ilvl="7" w:tplc="4AA653A6">
      <w:start w:val="1"/>
      <w:numFmt w:val="bullet"/>
      <w:lvlText w:val="o"/>
      <w:lvlJc w:val="left"/>
      <w:pPr>
        <w:ind w:left="5760" w:hanging="360"/>
      </w:pPr>
      <w:rPr>
        <w:rFonts w:ascii="Courier New" w:hAnsi="Courier New" w:hint="default"/>
      </w:rPr>
    </w:lvl>
    <w:lvl w:ilvl="8" w:tplc="7EB671BE">
      <w:start w:val="1"/>
      <w:numFmt w:val="bullet"/>
      <w:lvlText w:val=""/>
      <w:lvlJc w:val="left"/>
      <w:pPr>
        <w:ind w:left="6480" w:hanging="360"/>
      </w:pPr>
      <w:rPr>
        <w:rFonts w:ascii="Wingdings" w:hAnsi="Wingdings" w:hint="default"/>
      </w:rPr>
    </w:lvl>
  </w:abstractNum>
  <w:abstractNum w:abstractNumId="5" w15:restartNumberingAfterBreak="0">
    <w:nsid w:val="153D82C8"/>
    <w:multiLevelType w:val="hybridMultilevel"/>
    <w:tmpl w:val="D8A6EFD2"/>
    <w:lvl w:ilvl="0" w:tplc="E5FCA0C6">
      <w:start w:val="1"/>
      <w:numFmt w:val="bullet"/>
      <w:lvlText w:val=""/>
      <w:lvlJc w:val="left"/>
      <w:pPr>
        <w:ind w:left="720" w:hanging="360"/>
      </w:pPr>
      <w:rPr>
        <w:rFonts w:ascii="Symbol" w:hAnsi="Symbol" w:hint="default"/>
      </w:rPr>
    </w:lvl>
    <w:lvl w:ilvl="1" w:tplc="782EF852">
      <w:start w:val="1"/>
      <w:numFmt w:val="bullet"/>
      <w:lvlText w:val="o"/>
      <w:lvlJc w:val="left"/>
      <w:pPr>
        <w:ind w:left="1440" w:hanging="360"/>
      </w:pPr>
      <w:rPr>
        <w:rFonts w:ascii="Courier New" w:hAnsi="Courier New" w:hint="default"/>
      </w:rPr>
    </w:lvl>
    <w:lvl w:ilvl="2" w:tplc="FD4E3156">
      <w:start w:val="1"/>
      <w:numFmt w:val="bullet"/>
      <w:lvlText w:val=""/>
      <w:lvlJc w:val="left"/>
      <w:pPr>
        <w:ind w:left="2160" w:hanging="360"/>
      </w:pPr>
      <w:rPr>
        <w:rFonts w:ascii="Wingdings" w:hAnsi="Wingdings" w:hint="default"/>
      </w:rPr>
    </w:lvl>
    <w:lvl w:ilvl="3" w:tplc="0DE6B55C">
      <w:start w:val="1"/>
      <w:numFmt w:val="bullet"/>
      <w:lvlText w:val=""/>
      <w:lvlJc w:val="left"/>
      <w:pPr>
        <w:ind w:left="2880" w:hanging="360"/>
      </w:pPr>
      <w:rPr>
        <w:rFonts w:ascii="Symbol" w:hAnsi="Symbol" w:hint="default"/>
      </w:rPr>
    </w:lvl>
    <w:lvl w:ilvl="4" w:tplc="2A3EE3D2">
      <w:start w:val="1"/>
      <w:numFmt w:val="bullet"/>
      <w:lvlText w:val="o"/>
      <w:lvlJc w:val="left"/>
      <w:pPr>
        <w:ind w:left="3600" w:hanging="360"/>
      </w:pPr>
      <w:rPr>
        <w:rFonts w:ascii="Courier New" w:hAnsi="Courier New" w:hint="default"/>
      </w:rPr>
    </w:lvl>
    <w:lvl w:ilvl="5" w:tplc="A79A6C4E">
      <w:start w:val="1"/>
      <w:numFmt w:val="bullet"/>
      <w:lvlText w:val=""/>
      <w:lvlJc w:val="left"/>
      <w:pPr>
        <w:ind w:left="4320" w:hanging="360"/>
      </w:pPr>
      <w:rPr>
        <w:rFonts w:ascii="Wingdings" w:hAnsi="Wingdings" w:hint="default"/>
      </w:rPr>
    </w:lvl>
    <w:lvl w:ilvl="6" w:tplc="4A0E634A">
      <w:start w:val="1"/>
      <w:numFmt w:val="bullet"/>
      <w:lvlText w:val=""/>
      <w:lvlJc w:val="left"/>
      <w:pPr>
        <w:ind w:left="5040" w:hanging="360"/>
      </w:pPr>
      <w:rPr>
        <w:rFonts w:ascii="Symbol" w:hAnsi="Symbol" w:hint="default"/>
      </w:rPr>
    </w:lvl>
    <w:lvl w:ilvl="7" w:tplc="844E429C">
      <w:start w:val="1"/>
      <w:numFmt w:val="bullet"/>
      <w:lvlText w:val="o"/>
      <w:lvlJc w:val="left"/>
      <w:pPr>
        <w:ind w:left="5760" w:hanging="360"/>
      </w:pPr>
      <w:rPr>
        <w:rFonts w:ascii="Courier New" w:hAnsi="Courier New" w:hint="default"/>
      </w:rPr>
    </w:lvl>
    <w:lvl w:ilvl="8" w:tplc="CC38317E">
      <w:start w:val="1"/>
      <w:numFmt w:val="bullet"/>
      <w:lvlText w:val=""/>
      <w:lvlJc w:val="left"/>
      <w:pPr>
        <w:ind w:left="6480" w:hanging="360"/>
      </w:pPr>
      <w:rPr>
        <w:rFonts w:ascii="Wingdings" w:hAnsi="Wingdings" w:hint="default"/>
      </w:rPr>
    </w:lvl>
  </w:abstractNum>
  <w:abstractNum w:abstractNumId="6" w15:restartNumberingAfterBreak="0">
    <w:nsid w:val="228F4FC8"/>
    <w:multiLevelType w:val="hybridMultilevel"/>
    <w:tmpl w:val="5DC6F4A6"/>
    <w:lvl w:ilvl="0" w:tplc="0AC46758">
      <w:start w:val="1"/>
      <w:numFmt w:val="bullet"/>
      <w:lvlText w:val=""/>
      <w:lvlJc w:val="left"/>
      <w:pPr>
        <w:ind w:left="720" w:hanging="360"/>
      </w:pPr>
      <w:rPr>
        <w:rFonts w:ascii="Symbol" w:hAnsi="Symbol" w:hint="default"/>
      </w:rPr>
    </w:lvl>
    <w:lvl w:ilvl="1" w:tplc="198A131E">
      <w:start w:val="1"/>
      <w:numFmt w:val="bullet"/>
      <w:lvlText w:val="o"/>
      <w:lvlJc w:val="left"/>
      <w:pPr>
        <w:ind w:left="1440" w:hanging="360"/>
      </w:pPr>
      <w:rPr>
        <w:rFonts w:ascii="Courier New" w:hAnsi="Courier New" w:hint="default"/>
      </w:rPr>
    </w:lvl>
    <w:lvl w:ilvl="2" w:tplc="DB223B0E">
      <w:start w:val="1"/>
      <w:numFmt w:val="bullet"/>
      <w:lvlText w:val=""/>
      <w:lvlJc w:val="left"/>
      <w:pPr>
        <w:ind w:left="2160" w:hanging="360"/>
      </w:pPr>
      <w:rPr>
        <w:rFonts w:ascii="Wingdings" w:hAnsi="Wingdings" w:hint="default"/>
      </w:rPr>
    </w:lvl>
    <w:lvl w:ilvl="3" w:tplc="ED4AD1A8">
      <w:start w:val="1"/>
      <w:numFmt w:val="bullet"/>
      <w:lvlText w:val=""/>
      <w:lvlJc w:val="left"/>
      <w:pPr>
        <w:ind w:left="2880" w:hanging="360"/>
      </w:pPr>
      <w:rPr>
        <w:rFonts w:ascii="Symbol" w:hAnsi="Symbol" w:hint="default"/>
      </w:rPr>
    </w:lvl>
    <w:lvl w:ilvl="4" w:tplc="CFDA7030">
      <w:start w:val="1"/>
      <w:numFmt w:val="bullet"/>
      <w:lvlText w:val="o"/>
      <w:lvlJc w:val="left"/>
      <w:pPr>
        <w:ind w:left="3600" w:hanging="360"/>
      </w:pPr>
      <w:rPr>
        <w:rFonts w:ascii="Courier New" w:hAnsi="Courier New" w:hint="default"/>
      </w:rPr>
    </w:lvl>
    <w:lvl w:ilvl="5" w:tplc="6248B8E8">
      <w:start w:val="1"/>
      <w:numFmt w:val="bullet"/>
      <w:lvlText w:val=""/>
      <w:lvlJc w:val="left"/>
      <w:pPr>
        <w:ind w:left="4320" w:hanging="360"/>
      </w:pPr>
      <w:rPr>
        <w:rFonts w:ascii="Wingdings" w:hAnsi="Wingdings" w:hint="default"/>
      </w:rPr>
    </w:lvl>
    <w:lvl w:ilvl="6" w:tplc="24F091EC">
      <w:start w:val="1"/>
      <w:numFmt w:val="bullet"/>
      <w:lvlText w:val=""/>
      <w:lvlJc w:val="left"/>
      <w:pPr>
        <w:ind w:left="5040" w:hanging="360"/>
      </w:pPr>
      <w:rPr>
        <w:rFonts w:ascii="Symbol" w:hAnsi="Symbol" w:hint="default"/>
      </w:rPr>
    </w:lvl>
    <w:lvl w:ilvl="7" w:tplc="7708CBF8">
      <w:start w:val="1"/>
      <w:numFmt w:val="bullet"/>
      <w:lvlText w:val="o"/>
      <w:lvlJc w:val="left"/>
      <w:pPr>
        <w:ind w:left="5760" w:hanging="360"/>
      </w:pPr>
      <w:rPr>
        <w:rFonts w:ascii="Courier New" w:hAnsi="Courier New" w:hint="default"/>
      </w:rPr>
    </w:lvl>
    <w:lvl w:ilvl="8" w:tplc="A43E638C">
      <w:start w:val="1"/>
      <w:numFmt w:val="bullet"/>
      <w:lvlText w:val=""/>
      <w:lvlJc w:val="left"/>
      <w:pPr>
        <w:ind w:left="6480" w:hanging="360"/>
      </w:pPr>
      <w:rPr>
        <w:rFonts w:ascii="Wingdings" w:hAnsi="Wingdings" w:hint="default"/>
      </w:rPr>
    </w:lvl>
  </w:abstractNum>
  <w:abstractNum w:abstractNumId="7" w15:restartNumberingAfterBreak="0">
    <w:nsid w:val="246EBC21"/>
    <w:multiLevelType w:val="hybridMultilevel"/>
    <w:tmpl w:val="90CC730C"/>
    <w:lvl w:ilvl="0" w:tplc="1320138C">
      <w:start w:val="1"/>
      <w:numFmt w:val="bullet"/>
      <w:lvlText w:val=""/>
      <w:lvlJc w:val="left"/>
      <w:pPr>
        <w:ind w:left="720" w:hanging="360"/>
      </w:pPr>
      <w:rPr>
        <w:rFonts w:ascii="Symbol" w:hAnsi="Symbol" w:hint="default"/>
      </w:rPr>
    </w:lvl>
    <w:lvl w:ilvl="1" w:tplc="471EC2DE">
      <w:start w:val="1"/>
      <w:numFmt w:val="bullet"/>
      <w:lvlText w:val="o"/>
      <w:lvlJc w:val="left"/>
      <w:pPr>
        <w:ind w:left="1440" w:hanging="360"/>
      </w:pPr>
      <w:rPr>
        <w:rFonts w:ascii="Courier New" w:hAnsi="Courier New" w:hint="default"/>
      </w:rPr>
    </w:lvl>
    <w:lvl w:ilvl="2" w:tplc="4B1E4A62">
      <w:start w:val="1"/>
      <w:numFmt w:val="bullet"/>
      <w:lvlText w:val=""/>
      <w:lvlJc w:val="left"/>
      <w:pPr>
        <w:ind w:left="2160" w:hanging="360"/>
      </w:pPr>
      <w:rPr>
        <w:rFonts w:ascii="Wingdings" w:hAnsi="Wingdings" w:hint="default"/>
      </w:rPr>
    </w:lvl>
    <w:lvl w:ilvl="3" w:tplc="FAD2D748">
      <w:start w:val="1"/>
      <w:numFmt w:val="bullet"/>
      <w:lvlText w:val=""/>
      <w:lvlJc w:val="left"/>
      <w:pPr>
        <w:ind w:left="2880" w:hanging="360"/>
      </w:pPr>
      <w:rPr>
        <w:rFonts w:ascii="Symbol" w:hAnsi="Symbol" w:hint="default"/>
      </w:rPr>
    </w:lvl>
    <w:lvl w:ilvl="4" w:tplc="6F521BF0">
      <w:start w:val="1"/>
      <w:numFmt w:val="bullet"/>
      <w:lvlText w:val="o"/>
      <w:lvlJc w:val="left"/>
      <w:pPr>
        <w:ind w:left="3600" w:hanging="360"/>
      </w:pPr>
      <w:rPr>
        <w:rFonts w:ascii="Courier New" w:hAnsi="Courier New" w:hint="default"/>
      </w:rPr>
    </w:lvl>
    <w:lvl w:ilvl="5" w:tplc="2370D676">
      <w:start w:val="1"/>
      <w:numFmt w:val="bullet"/>
      <w:lvlText w:val=""/>
      <w:lvlJc w:val="left"/>
      <w:pPr>
        <w:ind w:left="4320" w:hanging="360"/>
      </w:pPr>
      <w:rPr>
        <w:rFonts w:ascii="Wingdings" w:hAnsi="Wingdings" w:hint="default"/>
      </w:rPr>
    </w:lvl>
    <w:lvl w:ilvl="6" w:tplc="05F4D318">
      <w:start w:val="1"/>
      <w:numFmt w:val="bullet"/>
      <w:lvlText w:val=""/>
      <w:lvlJc w:val="left"/>
      <w:pPr>
        <w:ind w:left="5040" w:hanging="360"/>
      </w:pPr>
      <w:rPr>
        <w:rFonts w:ascii="Symbol" w:hAnsi="Symbol" w:hint="default"/>
      </w:rPr>
    </w:lvl>
    <w:lvl w:ilvl="7" w:tplc="C5CCC6B4">
      <w:start w:val="1"/>
      <w:numFmt w:val="bullet"/>
      <w:lvlText w:val="o"/>
      <w:lvlJc w:val="left"/>
      <w:pPr>
        <w:ind w:left="5760" w:hanging="360"/>
      </w:pPr>
      <w:rPr>
        <w:rFonts w:ascii="Courier New" w:hAnsi="Courier New" w:hint="default"/>
      </w:rPr>
    </w:lvl>
    <w:lvl w:ilvl="8" w:tplc="5EBE0A7E">
      <w:start w:val="1"/>
      <w:numFmt w:val="bullet"/>
      <w:lvlText w:val=""/>
      <w:lvlJc w:val="left"/>
      <w:pPr>
        <w:ind w:left="6480" w:hanging="360"/>
      </w:pPr>
      <w:rPr>
        <w:rFonts w:ascii="Wingdings" w:hAnsi="Wingdings" w:hint="default"/>
      </w:rPr>
    </w:lvl>
  </w:abstractNum>
  <w:abstractNum w:abstractNumId="8" w15:restartNumberingAfterBreak="0">
    <w:nsid w:val="2ADD8500"/>
    <w:multiLevelType w:val="hybridMultilevel"/>
    <w:tmpl w:val="5568E5F0"/>
    <w:lvl w:ilvl="0" w:tplc="C9D0B364">
      <w:start w:val="1"/>
      <w:numFmt w:val="bullet"/>
      <w:lvlText w:val=""/>
      <w:lvlJc w:val="left"/>
      <w:pPr>
        <w:ind w:left="720" w:hanging="360"/>
      </w:pPr>
      <w:rPr>
        <w:rFonts w:ascii="Symbol" w:hAnsi="Symbol" w:hint="default"/>
      </w:rPr>
    </w:lvl>
    <w:lvl w:ilvl="1" w:tplc="A3EE4E92">
      <w:start w:val="1"/>
      <w:numFmt w:val="bullet"/>
      <w:lvlText w:val="o"/>
      <w:lvlJc w:val="left"/>
      <w:pPr>
        <w:ind w:left="1440" w:hanging="360"/>
      </w:pPr>
      <w:rPr>
        <w:rFonts w:ascii="Courier New" w:hAnsi="Courier New" w:hint="default"/>
      </w:rPr>
    </w:lvl>
    <w:lvl w:ilvl="2" w:tplc="A550669C">
      <w:start w:val="1"/>
      <w:numFmt w:val="bullet"/>
      <w:lvlText w:val=""/>
      <w:lvlJc w:val="left"/>
      <w:pPr>
        <w:ind w:left="2160" w:hanging="360"/>
      </w:pPr>
      <w:rPr>
        <w:rFonts w:ascii="Wingdings" w:hAnsi="Wingdings" w:hint="default"/>
      </w:rPr>
    </w:lvl>
    <w:lvl w:ilvl="3" w:tplc="F8240B32">
      <w:start w:val="1"/>
      <w:numFmt w:val="bullet"/>
      <w:lvlText w:val=""/>
      <w:lvlJc w:val="left"/>
      <w:pPr>
        <w:ind w:left="2880" w:hanging="360"/>
      </w:pPr>
      <w:rPr>
        <w:rFonts w:ascii="Symbol" w:hAnsi="Symbol" w:hint="default"/>
      </w:rPr>
    </w:lvl>
    <w:lvl w:ilvl="4" w:tplc="BFAEFA9A">
      <w:start w:val="1"/>
      <w:numFmt w:val="bullet"/>
      <w:lvlText w:val="o"/>
      <w:lvlJc w:val="left"/>
      <w:pPr>
        <w:ind w:left="3600" w:hanging="360"/>
      </w:pPr>
      <w:rPr>
        <w:rFonts w:ascii="Courier New" w:hAnsi="Courier New" w:hint="default"/>
      </w:rPr>
    </w:lvl>
    <w:lvl w:ilvl="5" w:tplc="8EBE7B7C">
      <w:start w:val="1"/>
      <w:numFmt w:val="bullet"/>
      <w:lvlText w:val=""/>
      <w:lvlJc w:val="left"/>
      <w:pPr>
        <w:ind w:left="4320" w:hanging="360"/>
      </w:pPr>
      <w:rPr>
        <w:rFonts w:ascii="Wingdings" w:hAnsi="Wingdings" w:hint="default"/>
      </w:rPr>
    </w:lvl>
    <w:lvl w:ilvl="6" w:tplc="CAEE817C">
      <w:start w:val="1"/>
      <w:numFmt w:val="bullet"/>
      <w:lvlText w:val=""/>
      <w:lvlJc w:val="left"/>
      <w:pPr>
        <w:ind w:left="5040" w:hanging="360"/>
      </w:pPr>
      <w:rPr>
        <w:rFonts w:ascii="Symbol" w:hAnsi="Symbol" w:hint="default"/>
      </w:rPr>
    </w:lvl>
    <w:lvl w:ilvl="7" w:tplc="D0DC46A0">
      <w:start w:val="1"/>
      <w:numFmt w:val="bullet"/>
      <w:lvlText w:val="o"/>
      <w:lvlJc w:val="left"/>
      <w:pPr>
        <w:ind w:left="5760" w:hanging="360"/>
      </w:pPr>
      <w:rPr>
        <w:rFonts w:ascii="Courier New" w:hAnsi="Courier New" w:hint="default"/>
      </w:rPr>
    </w:lvl>
    <w:lvl w:ilvl="8" w:tplc="FE5EFF54">
      <w:start w:val="1"/>
      <w:numFmt w:val="bullet"/>
      <w:lvlText w:val=""/>
      <w:lvlJc w:val="left"/>
      <w:pPr>
        <w:ind w:left="6480" w:hanging="360"/>
      </w:pPr>
      <w:rPr>
        <w:rFonts w:ascii="Wingdings" w:hAnsi="Wingdings" w:hint="default"/>
      </w:rPr>
    </w:lvl>
  </w:abstractNum>
  <w:abstractNum w:abstractNumId="9" w15:restartNumberingAfterBreak="0">
    <w:nsid w:val="2C62772C"/>
    <w:multiLevelType w:val="multilevel"/>
    <w:tmpl w:val="2B7ED2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718403D"/>
    <w:multiLevelType w:val="multilevel"/>
    <w:tmpl w:val="5A2CC4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7E163BB"/>
    <w:multiLevelType w:val="multilevel"/>
    <w:tmpl w:val="A07C1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BA30B79"/>
    <w:multiLevelType w:val="multilevel"/>
    <w:tmpl w:val="CA1076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7259B59"/>
    <w:multiLevelType w:val="hybridMultilevel"/>
    <w:tmpl w:val="5432536E"/>
    <w:lvl w:ilvl="0" w:tplc="1026F82E">
      <w:start w:val="1"/>
      <w:numFmt w:val="bullet"/>
      <w:lvlText w:val=""/>
      <w:lvlJc w:val="left"/>
      <w:pPr>
        <w:ind w:left="720" w:hanging="360"/>
      </w:pPr>
      <w:rPr>
        <w:rFonts w:ascii="Symbol" w:hAnsi="Symbol" w:hint="default"/>
      </w:rPr>
    </w:lvl>
    <w:lvl w:ilvl="1" w:tplc="A9A4628E">
      <w:start w:val="1"/>
      <w:numFmt w:val="bullet"/>
      <w:lvlText w:val="o"/>
      <w:lvlJc w:val="left"/>
      <w:pPr>
        <w:ind w:left="1440" w:hanging="360"/>
      </w:pPr>
      <w:rPr>
        <w:rFonts w:ascii="Courier New" w:hAnsi="Courier New" w:hint="default"/>
      </w:rPr>
    </w:lvl>
    <w:lvl w:ilvl="2" w:tplc="726ACC7A">
      <w:start w:val="1"/>
      <w:numFmt w:val="bullet"/>
      <w:lvlText w:val=""/>
      <w:lvlJc w:val="left"/>
      <w:pPr>
        <w:ind w:left="2160" w:hanging="360"/>
      </w:pPr>
      <w:rPr>
        <w:rFonts w:ascii="Wingdings" w:hAnsi="Wingdings" w:hint="default"/>
      </w:rPr>
    </w:lvl>
    <w:lvl w:ilvl="3" w:tplc="14985A8A">
      <w:start w:val="1"/>
      <w:numFmt w:val="bullet"/>
      <w:lvlText w:val=""/>
      <w:lvlJc w:val="left"/>
      <w:pPr>
        <w:ind w:left="2880" w:hanging="360"/>
      </w:pPr>
      <w:rPr>
        <w:rFonts w:ascii="Symbol" w:hAnsi="Symbol" w:hint="default"/>
      </w:rPr>
    </w:lvl>
    <w:lvl w:ilvl="4" w:tplc="FA66B876">
      <w:start w:val="1"/>
      <w:numFmt w:val="bullet"/>
      <w:lvlText w:val="o"/>
      <w:lvlJc w:val="left"/>
      <w:pPr>
        <w:ind w:left="3600" w:hanging="360"/>
      </w:pPr>
      <w:rPr>
        <w:rFonts w:ascii="Courier New" w:hAnsi="Courier New" w:hint="default"/>
      </w:rPr>
    </w:lvl>
    <w:lvl w:ilvl="5" w:tplc="2A846B3A">
      <w:start w:val="1"/>
      <w:numFmt w:val="bullet"/>
      <w:lvlText w:val=""/>
      <w:lvlJc w:val="left"/>
      <w:pPr>
        <w:ind w:left="4320" w:hanging="360"/>
      </w:pPr>
      <w:rPr>
        <w:rFonts w:ascii="Wingdings" w:hAnsi="Wingdings" w:hint="default"/>
      </w:rPr>
    </w:lvl>
    <w:lvl w:ilvl="6" w:tplc="EB6641E8">
      <w:start w:val="1"/>
      <w:numFmt w:val="bullet"/>
      <w:lvlText w:val=""/>
      <w:lvlJc w:val="left"/>
      <w:pPr>
        <w:ind w:left="5040" w:hanging="360"/>
      </w:pPr>
      <w:rPr>
        <w:rFonts w:ascii="Symbol" w:hAnsi="Symbol" w:hint="default"/>
      </w:rPr>
    </w:lvl>
    <w:lvl w:ilvl="7" w:tplc="BDD40CDC">
      <w:start w:val="1"/>
      <w:numFmt w:val="bullet"/>
      <w:lvlText w:val="o"/>
      <w:lvlJc w:val="left"/>
      <w:pPr>
        <w:ind w:left="5760" w:hanging="360"/>
      </w:pPr>
      <w:rPr>
        <w:rFonts w:ascii="Courier New" w:hAnsi="Courier New" w:hint="default"/>
      </w:rPr>
    </w:lvl>
    <w:lvl w:ilvl="8" w:tplc="BAA04694">
      <w:start w:val="1"/>
      <w:numFmt w:val="bullet"/>
      <w:lvlText w:val=""/>
      <w:lvlJc w:val="left"/>
      <w:pPr>
        <w:ind w:left="6480" w:hanging="360"/>
      </w:pPr>
      <w:rPr>
        <w:rFonts w:ascii="Wingdings" w:hAnsi="Wingdings" w:hint="default"/>
      </w:rPr>
    </w:lvl>
  </w:abstractNum>
  <w:abstractNum w:abstractNumId="14" w15:restartNumberingAfterBreak="0">
    <w:nsid w:val="4D5030E6"/>
    <w:multiLevelType w:val="multilevel"/>
    <w:tmpl w:val="2744BB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E07CA1F"/>
    <w:multiLevelType w:val="hybridMultilevel"/>
    <w:tmpl w:val="6442B34E"/>
    <w:lvl w:ilvl="0" w:tplc="28166052">
      <w:start w:val="1"/>
      <w:numFmt w:val="bullet"/>
      <w:lvlText w:val=""/>
      <w:lvlJc w:val="left"/>
      <w:pPr>
        <w:ind w:left="720" w:hanging="360"/>
      </w:pPr>
      <w:rPr>
        <w:rFonts w:ascii="Symbol" w:hAnsi="Symbol" w:hint="default"/>
      </w:rPr>
    </w:lvl>
    <w:lvl w:ilvl="1" w:tplc="8FEE3AE2">
      <w:start w:val="1"/>
      <w:numFmt w:val="bullet"/>
      <w:lvlText w:val="o"/>
      <w:lvlJc w:val="left"/>
      <w:pPr>
        <w:ind w:left="1440" w:hanging="360"/>
      </w:pPr>
      <w:rPr>
        <w:rFonts w:ascii="Courier New" w:hAnsi="Courier New" w:hint="default"/>
      </w:rPr>
    </w:lvl>
    <w:lvl w:ilvl="2" w:tplc="6ABC3D3E">
      <w:start w:val="1"/>
      <w:numFmt w:val="bullet"/>
      <w:lvlText w:val=""/>
      <w:lvlJc w:val="left"/>
      <w:pPr>
        <w:ind w:left="2160" w:hanging="360"/>
      </w:pPr>
      <w:rPr>
        <w:rFonts w:ascii="Wingdings" w:hAnsi="Wingdings" w:hint="default"/>
      </w:rPr>
    </w:lvl>
    <w:lvl w:ilvl="3" w:tplc="DE0AD1DE">
      <w:start w:val="1"/>
      <w:numFmt w:val="bullet"/>
      <w:lvlText w:val=""/>
      <w:lvlJc w:val="left"/>
      <w:pPr>
        <w:ind w:left="2880" w:hanging="360"/>
      </w:pPr>
      <w:rPr>
        <w:rFonts w:ascii="Symbol" w:hAnsi="Symbol" w:hint="default"/>
      </w:rPr>
    </w:lvl>
    <w:lvl w:ilvl="4" w:tplc="DB084DE0">
      <w:start w:val="1"/>
      <w:numFmt w:val="bullet"/>
      <w:lvlText w:val="o"/>
      <w:lvlJc w:val="left"/>
      <w:pPr>
        <w:ind w:left="3600" w:hanging="360"/>
      </w:pPr>
      <w:rPr>
        <w:rFonts w:ascii="Courier New" w:hAnsi="Courier New" w:hint="default"/>
      </w:rPr>
    </w:lvl>
    <w:lvl w:ilvl="5" w:tplc="0516689C">
      <w:start w:val="1"/>
      <w:numFmt w:val="bullet"/>
      <w:lvlText w:val=""/>
      <w:lvlJc w:val="left"/>
      <w:pPr>
        <w:ind w:left="4320" w:hanging="360"/>
      </w:pPr>
      <w:rPr>
        <w:rFonts w:ascii="Wingdings" w:hAnsi="Wingdings" w:hint="default"/>
      </w:rPr>
    </w:lvl>
    <w:lvl w:ilvl="6" w:tplc="A6BA9B86">
      <w:start w:val="1"/>
      <w:numFmt w:val="bullet"/>
      <w:lvlText w:val=""/>
      <w:lvlJc w:val="left"/>
      <w:pPr>
        <w:ind w:left="5040" w:hanging="360"/>
      </w:pPr>
      <w:rPr>
        <w:rFonts w:ascii="Symbol" w:hAnsi="Symbol" w:hint="default"/>
      </w:rPr>
    </w:lvl>
    <w:lvl w:ilvl="7" w:tplc="FBEC4A34">
      <w:start w:val="1"/>
      <w:numFmt w:val="bullet"/>
      <w:lvlText w:val="o"/>
      <w:lvlJc w:val="left"/>
      <w:pPr>
        <w:ind w:left="5760" w:hanging="360"/>
      </w:pPr>
      <w:rPr>
        <w:rFonts w:ascii="Courier New" w:hAnsi="Courier New" w:hint="default"/>
      </w:rPr>
    </w:lvl>
    <w:lvl w:ilvl="8" w:tplc="1BBAF912">
      <w:start w:val="1"/>
      <w:numFmt w:val="bullet"/>
      <w:lvlText w:val=""/>
      <w:lvlJc w:val="left"/>
      <w:pPr>
        <w:ind w:left="6480" w:hanging="360"/>
      </w:pPr>
      <w:rPr>
        <w:rFonts w:ascii="Wingdings" w:hAnsi="Wingdings" w:hint="default"/>
      </w:rPr>
    </w:lvl>
  </w:abstractNum>
  <w:abstractNum w:abstractNumId="16" w15:restartNumberingAfterBreak="0">
    <w:nsid w:val="67601626"/>
    <w:multiLevelType w:val="multilevel"/>
    <w:tmpl w:val="D06A04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73087196">
    <w:abstractNumId w:val="10"/>
  </w:num>
  <w:num w:numId="2" w16cid:durableId="1920209968">
    <w:abstractNumId w:val="11"/>
  </w:num>
  <w:num w:numId="3" w16cid:durableId="695082378">
    <w:abstractNumId w:val="14"/>
  </w:num>
  <w:num w:numId="4" w16cid:durableId="481695846">
    <w:abstractNumId w:val="9"/>
  </w:num>
  <w:num w:numId="5" w16cid:durableId="1684437270">
    <w:abstractNumId w:val="12"/>
  </w:num>
  <w:num w:numId="6" w16cid:durableId="1960867420">
    <w:abstractNumId w:val="16"/>
  </w:num>
  <w:num w:numId="7" w16cid:durableId="2002390670">
    <w:abstractNumId w:val="2"/>
  </w:num>
  <w:num w:numId="8" w16cid:durableId="1405029956">
    <w:abstractNumId w:val="8"/>
  </w:num>
  <w:num w:numId="9" w16cid:durableId="2099061408">
    <w:abstractNumId w:val="6"/>
  </w:num>
  <w:num w:numId="10" w16cid:durableId="389351515">
    <w:abstractNumId w:val="0"/>
  </w:num>
  <w:num w:numId="11" w16cid:durableId="1729918529">
    <w:abstractNumId w:val="7"/>
  </w:num>
  <w:num w:numId="12" w16cid:durableId="1608927447">
    <w:abstractNumId w:val="5"/>
  </w:num>
  <w:num w:numId="13" w16cid:durableId="1195729042">
    <w:abstractNumId w:val="4"/>
  </w:num>
  <w:num w:numId="14" w16cid:durableId="193078741">
    <w:abstractNumId w:val="3"/>
  </w:num>
  <w:num w:numId="15" w16cid:durableId="709648840">
    <w:abstractNumId w:val="15"/>
  </w:num>
  <w:num w:numId="16" w16cid:durableId="1010259140">
    <w:abstractNumId w:val="1"/>
  </w:num>
  <w:num w:numId="17" w16cid:durableId="11548817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1DD"/>
    <w:rsid w:val="00000D6F"/>
    <w:rsid w:val="00021F2D"/>
    <w:rsid w:val="000C2D2F"/>
    <w:rsid w:val="001912FF"/>
    <w:rsid w:val="001A5A1F"/>
    <w:rsid w:val="001C7428"/>
    <w:rsid w:val="001F003C"/>
    <w:rsid w:val="00215042"/>
    <w:rsid w:val="00220485"/>
    <w:rsid w:val="002248B3"/>
    <w:rsid w:val="00257200"/>
    <w:rsid w:val="002D0187"/>
    <w:rsid w:val="002E19CB"/>
    <w:rsid w:val="002F2BF1"/>
    <w:rsid w:val="002F4723"/>
    <w:rsid w:val="00316414"/>
    <w:rsid w:val="00331B8D"/>
    <w:rsid w:val="00373578"/>
    <w:rsid w:val="00374ACC"/>
    <w:rsid w:val="004064D5"/>
    <w:rsid w:val="00422A91"/>
    <w:rsid w:val="004400AA"/>
    <w:rsid w:val="004A1249"/>
    <w:rsid w:val="004E56BF"/>
    <w:rsid w:val="00516797"/>
    <w:rsid w:val="00521611"/>
    <w:rsid w:val="005523AA"/>
    <w:rsid w:val="005677A6"/>
    <w:rsid w:val="005F1511"/>
    <w:rsid w:val="005F32A3"/>
    <w:rsid w:val="00600DB9"/>
    <w:rsid w:val="0060456A"/>
    <w:rsid w:val="006571CC"/>
    <w:rsid w:val="006C7511"/>
    <w:rsid w:val="007550C8"/>
    <w:rsid w:val="00792C94"/>
    <w:rsid w:val="007D15AC"/>
    <w:rsid w:val="007D5AEC"/>
    <w:rsid w:val="00856F87"/>
    <w:rsid w:val="008A4656"/>
    <w:rsid w:val="008F2A54"/>
    <w:rsid w:val="00996F1D"/>
    <w:rsid w:val="00A22D03"/>
    <w:rsid w:val="00A72D1A"/>
    <w:rsid w:val="00A73835"/>
    <w:rsid w:val="00A77C62"/>
    <w:rsid w:val="00AE1EDA"/>
    <w:rsid w:val="00B12133"/>
    <w:rsid w:val="00C021DD"/>
    <w:rsid w:val="00C71740"/>
    <w:rsid w:val="00CA5137"/>
    <w:rsid w:val="00D556BB"/>
    <w:rsid w:val="00DA0F2B"/>
    <w:rsid w:val="00DB6130"/>
    <w:rsid w:val="00DC0CCB"/>
    <w:rsid w:val="00E34CED"/>
    <w:rsid w:val="00E7197A"/>
    <w:rsid w:val="00EB243A"/>
    <w:rsid w:val="00EE0ECF"/>
    <w:rsid w:val="00F021C1"/>
    <w:rsid w:val="00F337F3"/>
    <w:rsid w:val="00F80234"/>
    <w:rsid w:val="00FD3683"/>
  </w:rsids>
  <m:mathPr>
    <m:mathFont m:val="Cambria Math"/>
    <m:brkBin m:val="before"/>
    <m:brkBinSub m:val="--"/>
    <m:smallFrac m:val="0"/>
    <m:dispDef/>
    <m:lMargin m:val="0"/>
    <m:rMargin m:val="0"/>
    <m:defJc m:val="centerGroup"/>
    <m:wrapIndent m:val="1440"/>
    <m:intLim m:val="subSup"/>
    <m:naryLim m:val="undOvr"/>
  </m:mathPr>
  <w:themeFontLang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D6BF2"/>
  <w15:chartTrackingRefBased/>
  <w15:docId w15:val="{92D98812-E543-4331-BCA3-F7DA8E149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DE"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021DD"/>
    <w:pPr>
      <w:spacing w:after="120" w:line="276" w:lineRule="auto"/>
    </w:pPr>
    <w:rPr>
      <w:rFonts w:ascii="Arial" w:eastAsia="Arial" w:hAnsi="Arial" w:cs="Arial"/>
      <w:kern w:val="0"/>
      <w:lang w:eastAsia="de-DE"/>
      <w14:ligatures w14:val="none"/>
    </w:rPr>
  </w:style>
  <w:style w:type="paragraph" w:styleId="berschrift1">
    <w:name w:val="heading 1"/>
    <w:basedOn w:val="Standard"/>
    <w:next w:val="Standard"/>
    <w:link w:val="berschrift1Zchn"/>
    <w:uiPriority w:val="9"/>
    <w:qFormat/>
    <w:rsid w:val="00C021DD"/>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ja-JP"/>
      <w14:ligatures w14:val="standardContextual"/>
    </w:rPr>
  </w:style>
  <w:style w:type="paragraph" w:styleId="berschrift2">
    <w:name w:val="heading 2"/>
    <w:basedOn w:val="Standard"/>
    <w:next w:val="Standard"/>
    <w:link w:val="berschrift2Zchn"/>
    <w:uiPriority w:val="9"/>
    <w:unhideWhenUsed/>
    <w:qFormat/>
    <w:rsid w:val="00C021DD"/>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ja-JP"/>
      <w14:ligatures w14:val="standardContextual"/>
    </w:rPr>
  </w:style>
  <w:style w:type="paragraph" w:styleId="berschrift3">
    <w:name w:val="heading 3"/>
    <w:basedOn w:val="Standard"/>
    <w:next w:val="Standard"/>
    <w:link w:val="berschrift3Zchn"/>
    <w:uiPriority w:val="9"/>
    <w:semiHidden/>
    <w:unhideWhenUsed/>
    <w:qFormat/>
    <w:rsid w:val="00C021DD"/>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ja-JP"/>
      <w14:ligatures w14:val="standardContextual"/>
    </w:rPr>
  </w:style>
  <w:style w:type="paragraph" w:styleId="berschrift4">
    <w:name w:val="heading 4"/>
    <w:basedOn w:val="Standard"/>
    <w:next w:val="Standard"/>
    <w:link w:val="berschrift4Zchn"/>
    <w:uiPriority w:val="9"/>
    <w:semiHidden/>
    <w:unhideWhenUsed/>
    <w:qFormat/>
    <w:rsid w:val="00C021DD"/>
    <w:pPr>
      <w:keepNext/>
      <w:keepLines/>
      <w:spacing w:before="80" w:after="40" w:line="259" w:lineRule="auto"/>
      <w:outlineLvl w:val="3"/>
    </w:pPr>
    <w:rPr>
      <w:rFonts w:asciiTheme="minorHAnsi" w:eastAsiaTheme="majorEastAsia" w:hAnsiTheme="minorHAnsi" w:cstheme="majorBidi"/>
      <w:i/>
      <w:iCs/>
      <w:color w:val="2F5496" w:themeColor="accent1" w:themeShade="BF"/>
      <w:kern w:val="2"/>
      <w:lang w:eastAsia="ja-JP"/>
      <w14:ligatures w14:val="standardContextual"/>
    </w:rPr>
  </w:style>
  <w:style w:type="paragraph" w:styleId="berschrift5">
    <w:name w:val="heading 5"/>
    <w:basedOn w:val="Standard"/>
    <w:next w:val="Standard"/>
    <w:link w:val="berschrift5Zchn"/>
    <w:uiPriority w:val="9"/>
    <w:semiHidden/>
    <w:unhideWhenUsed/>
    <w:qFormat/>
    <w:rsid w:val="00C021DD"/>
    <w:pPr>
      <w:keepNext/>
      <w:keepLines/>
      <w:spacing w:before="80" w:after="40" w:line="259" w:lineRule="auto"/>
      <w:outlineLvl w:val="4"/>
    </w:pPr>
    <w:rPr>
      <w:rFonts w:asciiTheme="minorHAnsi" w:eastAsiaTheme="majorEastAsia" w:hAnsiTheme="minorHAnsi" w:cstheme="majorBidi"/>
      <w:color w:val="2F5496" w:themeColor="accent1" w:themeShade="BF"/>
      <w:kern w:val="2"/>
      <w:lang w:eastAsia="ja-JP"/>
      <w14:ligatures w14:val="standardContextual"/>
    </w:rPr>
  </w:style>
  <w:style w:type="paragraph" w:styleId="berschrift6">
    <w:name w:val="heading 6"/>
    <w:basedOn w:val="Standard"/>
    <w:next w:val="Standard"/>
    <w:link w:val="berschrift6Zchn"/>
    <w:uiPriority w:val="9"/>
    <w:semiHidden/>
    <w:unhideWhenUsed/>
    <w:qFormat/>
    <w:rsid w:val="00C021DD"/>
    <w:pPr>
      <w:keepNext/>
      <w:keepLines/>
      <w:spacing w:before="40" w:after="0" w:line="259" w:lineRule="auto"/>
      <w:outlineLvl w:val="5"/>
    </w:pPr>
    <w:rPr>
      <w:rFonts w:asciiTheme="minorHAnsi" w:eastAsiaTheme="majorEastAsia" w:hAnsiTheme="minorHAnsi" w:cstheme="majorBidi"/>
      <w:i/>
      <w:iCs/>
      <w:color w:val="595959" w:themeColor="text1" w:themeTint="A6"/>
      <w:kern w:val="2"/>
      <w:lang w:eastAsia="ja-JP"/>
      <w14:ligatures w14:val="standardContextual"/>
    </w:rPr>
  </w:style>
  <w:style w:type="paragraph" w:styleId="berschrift7">
    <w:name w:val="heading 7"/>
    <w:basedOn w:val="Standard"/>
    <w:next w:val="Standard"/>
    <w:link w:val="berschrift7Zchn"/>
    <w:uiPriority w:val="9"/>
    <w:semiHidden/>
    <w:unhideWhenUsed/>
    <w:qFormat/>
    <w:rsid w:val="00C021DD"/>
    <w:pPr>
      <w:keepNext/>
      <w:keepLines/>
      <w:spacing w:before="40" w:after="0" w:line="259" w:lineRule="auto"/>
      <w:outlineLvl w:val="6"/>
    </w:pPr>
    <w:rPr>
      <w:rFonts w:asciiTheme="minorHAnsi" w:eastAsiaTheme="majorEastAsia" w:hAnsiTheme="minorHAnsi" w:cstheme="majorBidi"/>
      <w:color w:val="595959" w:themeColor="text1" w:themeTint="A6"/>
      <w:kern w:val="2"/>
      <w:lang w:eastAsia="ja-JP"/>
      <w14:ligatures w14:val="standardContextual"/>
    </w:rPr>
  </w:style>
  <w:style w:type="paragraph" w:styleId="berschrift8">
    <w:name w:val="heading 8"/>
    <w:basedOn w:val="Standard"/>
    <w:next w:val="Standard"/>
    <w:link w:val="berschrift8Zchn"/>
    <w:uiPriority w:val="9"/>
    <w:semiHidden/>
    <w:unhideWhenUsed/>
    <w:qFormat/>
    <w:rsid w:val="00C021DD"/>
    <w:pPr>
      <w:keepNext/>
      <w:keepLines/>
      <w:spacing w:after="0" w:line="259" w:lineRule="auto"/>
      <w:outlineLvl w:val="7"/>
    </w:pPr>
    <w:rPr>
      <w:rFonts w:asciiTheme="minorHAnsi" w:eastAsiaTheme="majorEastAsia" w:hAnsiTheme="minorHAnsi" w:cstheme="majorBidi"/>
      <w:i/>
      <w:iCs/>
      <w:color w:val="272727" w:themeColor="text1" w:themeTint="D8"/>
      <w:kern w:val="2"/>
      <w:lang w:eastAsia="ja-JP"/>
      <w14:ligatures w14:val="standardContextual"/>
    </w:rPr>
  </w:style>
  <w:style w:type="paragraph" w:styleId="berschrift9">
    <w:name w:val="heading 9"/>
    <w:basedOn w:val="Standard"/>
    <w:next w:val="Standard"/>
    <w:link w:val="berschrift9Zchn"/>
    <w:uiPriority w:val="9"/>
    <w:semiHidden/>
    <w:unhideWhenUsed/>
    <w:qFormat/>
    <w:rsid w:val="00C021DD"/>
    <w:pPr>
      <w:keepNext/>
      <w:keepLines/>
      <w:spacing w:after="0" w:line="259" w:lineRule="auto"/>
      <w:outlineLvl w:val="8"/>
    </w:pPr>
    <w:rPr>
      <w:rFonts w:asciiTheme="minorHAnsi" w:eastAsiaTheme="majorEastAsia" w:hAnsiTheme="minorHAnsi" w:cstheme="majorBidi"/>
      <w:color w:val="272727" w:themeColor="text1" w:themeTint="D8"/>
      <w:kern w:val="2"/>
      <w:lang w:eastAsia="ja-JP"/>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021DD"/>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rsid w:val="00C021DD"/>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C021DD"/>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C021DD"/>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C021DD"/>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C021D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021D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021D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021DD"/>
    <w:rPr>
      <w:rFonts w:eastAsiaTheme="majorEastAsia" w:cstheme="majorBidi"/>
      <w:color w:val="272727" w:themeColor="text1" w:themeTint="D8"/>
    </w:rPr>
  </w:style>
  <w:style w:type="paragraph" w:styleId="Titel">
    <w:name w:val="Title"/>
    <w:basedOn w:val="Standard"/>
    <w:next w:val="Standard"/>
    <w:link w:val="TitelZchn"/>
    <w:uiPriority w:val="10"/>
    <w:qFormat/>
    <w:rsid w:val="00C021DD"/>
    <w:pPr>
      <w:spacing w:after="80" w:line="240" w:lineRule="auto"/>
      <w:contextualSpacing/>
    </w:pPr>
    <w:rPr>
      <w:rFonts w:asciiTheme="majorHAnsi" w:eastAsiaTheme="majorEastAsia" w:hAnsiTheme="majorHAnsi" w:cstheme="majorBidi"/>
      <w:spacing w:val="-10"/>
      <w:kern w:val="28"/>
      <w:sz w:val="56"/>
      <w:szCs w:val="56"/>
      <w:lang w:eastAsia="ja-JP"/>
      <w14:ligatures w14:val="standardContextual"/>
    </w:rPr>
  </w:style>
  <w:style w:type="character" w:customStyle="1" w:styleId="TitelZchn">
    <w:name w:val="Titel Zchn"/>
    <w:basedOn w:val="Absatz-Standardschriftart"/>
    <w:link w:val="Titel"/>
    <w:uiPriority w:val="10"/>
    <w:rsid w:val="00C021D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021D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ja-JP"/>
      <w14:ligatures w14:val="standardContextual"/>
    </w:rPr>
  </w:style>
  <w:style w:type="character" w:customStyle="1" w:styleId="UntertitelZchn">
    <w:name w:val="Untertitel Zchn"/>
    <w:basedOn w:val="Absatz-Standardschriftart"/>
    <w:link w:val="Untertitel"/>
    <w:uiPriority w:val="11"/>
    <w:rsid w:val="00C021D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021DD"/>
    <w:pPr>
      <w:spacing w:before="160" w:after="160" w:line="259" w:lineRule="auto"/>
      <w:jc w:val="center"/>
    </w:pPr>
    <w:rPr>
      <w:rFonts w:asciiTheme="minorHAnsi" w:eastAsiaTheme="minorEastAsia" w:hAnsiTheme="minorHAnsi" w:cstheme="minorBidi"/>
      <w:i/>
      <w:iCs/>
      <w:color w:val="404040" w:themeColor="text1" w:themeTint="BF"/>
      <w:kern w:val="2"/>
      <w:lang w:eastAsia="ja-JP"/>
      <w14:ligatures w14:val="standardContextual"/>
    </w:rPr>
  </w:style>
  <w:style w:type="character" w:customStyle="1" w:styleId="ZitatZchn">
    <w:name w:val="Zitat Zchn"/>
    <w:basedOn w:val="Absatz-Standardschriftart"/>
    <w:link w:val="Zitat"/>
    <w:uiPriority w:val="29"/>
    <w:rsid w:val="00C021DD"/>
    <w:rPr>
      <w:i/>
      <w:iCs/>
      <w:color w:val="404040" w:themeColor="text1" w:themeTint="BF"/>
    </w:rPr>
  </w:style>
  <w:style w:type="paragraph" w:styleId="Listenabsatz">
    <w:name w:val="List Paragraph"/>
    <w:basedOn w:val="Standard"/>
    <w:uiPriority w:val="34"/>
    <w:qFormat/>
    <w:rsid w:val="00C021DD"/>
    <w:pPr>
      <w:spacing w:after="160" w:line="259" w:lineRule="auto"/>
      <w:ind w:left="720"/>
      <w:contextualSpacing/>
    </w:pPr>
    <w:rPr>
      <w:rFonts w:asciiTheme="minorHAnsi" w:eastAsiaTheme="minorEastAsia" w:hAnsiTheme="minorHAnsi" w:cstheme="minorBidi"/>
      <w:kern w:val="2"/>
      <w:lang w:eastAsia="ja-JP"/>
      <w14:ligatures w14:val="standardContextual"/>
    </w:rPr>
  </w:style>
  <w:style w:type="character" w:styleId="IntensiveHervorhebung">
    <w:name w:val="Intense Emphasis"/>
    <w:basedOn w:val="Absatz-Standardschriftart"/>
    <w:uiPriority w:val="21"/>
    <w:qFormat/>
    <w:rsid w:val="00C021DD"/>
    <w:rPr>
      <w:i/>
      <w:iCs/>
      <w:color w:val="2F5496" w:themeColor="accent1" w:themeShade="BF"/>
    </w:rPr>
  </w:style>
  <w:style w:type="paragraph" w:styleId="IntensivesZitat">
    <w:name w:val="Intense Quote"/>
    <w:basedOn w:val="Standard"/>
    <w:next w:val="Standard"/>
    <w:link w:val="IntensivesZitatZchn"/>
    <w:uiPriority w:val="30"/>
    <w:qFormat/>
    <w:rsid w:val="00C021D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EastAsia" w:hAnsiTheme="minorHAnsi" w:cstheme="minorBidi"/>
      <w:i/>
      <w:iCs/>
      <w:color w:val="2F5496" w:themeColor="accent1" w:themeShade="BF"/>
      <w:kern w:val="2"/>
      <w:lang w:eastAsia="ja-JP"/>
      <w14:ligatures w14:val="standardContextual"/>
    </w:rPr>
  </w:style>
  <w:style w:type="character" w:customStyle="1" w:styleId="IntensivesZitatZchn">
    <w:name w:val="Intensives Zitat Zchn"/>
    <w:basedOn w:val="Absatz-Standardschriftart"/>
    <w:link w:val="IntensivesZitat"/>
    <w:uiPriority w:val="30"/>
    <w:rsid w:val="00C021DD"/>
    <w:rPr>
      <w:i/>
      <w:iCs/>
      <w:color w:val="2F5496" w:themeColor="accent1" w:themeShade="BF"/>
    </w:rPr>
  </w:style>
  <w:style w:type="character" w:styleId="IntensiverVerweis">
    <w:name w:val="Intense Reference"/>
    <w:basedOn w:val="Absatz-Standardschriftart"/>
    <w:uiPriority w:val="32"/>
    <w:qFormat/>
    <w:rsid w:val="00C021DD"/>
    <w:rPr>
      <w:b/>
      <w:bCs/>
      <w:smallCaps/>
      <w:color w:val="2F5496" w:themeColor="accent1" w:themeShade="BF"/>
      <w:spacing w:val="5"/>
    </w:rPr>
  </w:style>
  <w:style w:type="table" w:styleId="Tabellenraster">
    <w:name w:val="Table Grid"/>
    <w:basedOn w:val="NormaleTabelle"/>
    <w:uiPriority w:val="59"/>
    <w:rsid w:val="00C021DD"/>
    <w:pPr>
      <w:spacing w:after="0" w:line="240" w:lineRule="auto"/>
    </w:pPr>
    <w:rPr>
      <w:rFonts w:ascii="Arial" w:eastAsia="Arial" w:hAnsi="Arial" w:cs="Arial"/>
      <w:kern w:val="0"/>
      <w:lang w:eastAsia="de-DE"/>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fzeile">
    <w:name w:val="header"/>
    <w:basedOn w:val="Standard"/>
    <w:link w:val="KopfzeileZchn"/>
    <w:uiPriority w:val="99"/>
    <w:unhideWhenUsed/>
    <w:rsid w:val="00C021DD"/>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C021DD"/>
    <w:rPr>
      <w:rFonts w:ascii="Arial" w:eastAsia="Arial" w:hAnsi="Arial" w:cs="Arial"/>
      <w:kern w:val="0"/>
      <w:lang w:val="de-DE" w:eastAsia="de-DE"/>
      <w14:ligatures w14:val="none"/>
    </w:rPr>
  </w:style>
  <w:style w:type="paragraph" w:styleId="Fuzeile">
    <w:name w:val="footer"/>
    <w:basedOn w:val="Standard"/>
    <w:link w:val="FuzeileZchn"/>
    <w:uiPriority w:val="99"/>
    <w:unhideWhenUsed/>
    <w:rsid w:val="00C021DD"/>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C021DD"/>
    <w:rPr>
      <w:rFonts w:ascii="Arial" w:eastAsia="Arial" w:hAnsi="Arial" w:cs="Arial"/>
      <w:kern w:val="0"/>
      <w:lang w:val="de-DE" w:eastAsia="de-DE"/>
      <w14:ligatures w14:val="none"/>
    </w:rPr>
  </w:style>
  <w:style w:type="character" w:styleId="Hyperlink">
    <w:name w:val="Hyperlink"/>
    <w:basedOn w:val="Absatz-Standardschriftart"/>
    <w:uiPriority w:val="99"/>
    <w:unhideWhenUsed/>
    <w:rsid w:val="004400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madeu-antonio-stiftung.de/publikationen/von-algorithmus-bis-zivilcourag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klicksafe.de/fileadmin/cms/download/Material/hassrede_im_netz_material_fuer_die_paed_praxis_klicksafe.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0168E9072C8CB4E81DCB267E51A4425" ma:contentTypeVersion="15" ma:contentTypeDescription="Ein neues Dokument erstellen." ma:contentTypeScope="" ma:versionID="64bcbf676091e55b888b58d78a3e1d02">
  <xsd:schema xmlns:xsd="http://www.w3.org/2001/XMLSchema" xmlns:xs="http://www.w3.org/2001/XMLSchema" xmlns:p="http://schemas.microsoft.com/office/2006/metadata/properties" xmlns:ns2="deaf3ead-b25f-4d8e-ab51-a05a4a17440c" xmlns:ns3="8d2c1f41-8ca9-4e4b-9306-fde24baec822" targetNamespace="http://schemas.microsoft.com/office/2006/metadata/properties" ma:root="true" ma:fieldsID="679c5abe5bcc6f370c57207c93f1fbed" ns2:_="" ns3:_="">
    <xsd:import namespace="deaf3ead-b25f-4d8e-ab51-a05a4a17440c"/>
    <xsd:import namespace="8d2c1f41-8ca9-4e4b-9306-fde24baec82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f3ead-b25f-4d8e-ab51-a05a4a1744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9f3a393c-aad2-494b-aaef-5723040b338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2c1f41-8ca9-4e4b-9306-fde24baec82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799916-aca6-45d9-b3d8-3472bfe0a17e}" ma:internalName="TaxCatchAll" ma:showField="CatchAllData" ma:web="8d2c1f41-8ca9-4e4b-9306-fde24baec82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d2c1f41-8ca9-4e4b-9306-fde24baec822" xsi:nil="true"/>
    <lcf76f155ced4ddcb4097134ff3c332f xmlns="deaf3ead-b25f-4d8e-ab51-a05a4a17440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3E89A6-2C72-44D6-A721-D9B7EB278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af3ead-b25f-4d8e-ab51-a05a4a17440c"/>
    <ds:schemaRef ds:uri="8d2c1f41-8ca9-4e4b-9306-fde24baec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DE85DB-BD84-4BEE-9534-C8DAF3CC7D8F}">
  <ds:schemaRefs>
    <ds:schemaRef ds:uri="http://schemas.microsoft.com/office/2006/metadata/properties"/>
    <ds:schemaRef ds:uri="http://schemas.microsoft.com/office/infopath/2007/PartnerControls"/>
    <ds:schemaRef ds:uri="8d2c1f41-8ca9-4e4b-9306-fde24baec822"/>
    <ds:schemaRef ds:uri="deaf3ead-b25f-4d8e-ab51-a05a4a17440c"/>
  </ds:schemaRefs>
</ds:datastoreItem>
</file>

<file path=customXml/itemProps3.xml><?xml version="1.0" encoding="utf-8"?>
<ds:datastoreItem xmlns:ds="http://schemas.openxmlformats.org/officeDocument/2006/customXml" ds:itemID="{E548EADD-21FB-43F9-A009-C5A69D1D54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3245</Characters>
  <Application>Microsoft Office Word</Application>
  <DocSecurity>0</DocSecurity>
  <Lines>27</Lines>
  <Paragraphs>7</Paragraphs>
  <ScaleCrop>false</ScaleCrop>
  <Company/>
  <LinksUpToDate>false</LinksUpToDate>
  <CharactersWithSpaces>3752</CharactersWithSpaces>
  <SharedDoc>false</SharedDoc>
  <HLinks>
    <vt:vector size="12" baseType="variant">
      <vt:variant>
        <vt:i4>3801195</vt:i4>
      </vt:variant>
      <vt:variant>
        <vt:i4>3</vt:i4>
      </vt:variant>
      <vt:variant>
        <vt:i4>0</vt:i4>
      </vt:variant>
      <vt:variant>
        <vt:i4>5</vt:i4>
      </vt:variant>
      <vt:variant>
        <vt:lpwstr>https://www.amadeu-antonio-stiftung.de/publikationen/von-algorithmus-bis-zivilcourage/</vt:lpwstr>
      </vt:variant>
      <vt:variant>
        <vt:lpwstr/>
      </vt:variant>
      <vt:variant>
        <vt:i4>3276899</vt:i4>
      </vt:variant>
      <vt:variant>
        <vt:i4>0</vt:i4>
      </vt:variant>
      <vt:variant>
        <vt:i4>0</vt:i4>
      </vt:variant>
      <vt:variant>
        <vt:i4>5</vt:i4>
      </vt:variant>
      <vt:variant>
        <vt:lpwstr>https://www.klicksafe.de/fileadmin/cms/download/Material/hassrede_im_netz_material_fuer_die_paed_praxis_klicksafe.pdf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Aitengri Abdurishid</dc:creator>
  <cp:keywords/>
  <dc:description/>
  <cp:lastModifiedBy>Lidia de Reese</cp:lastModifiedBy>
  <cp:revision>14</cp:revision>
  <dcterms:created xsi:type="dcterms:W3CDTF">2024-08-26T12:26:00Z</dcterms:created>
  <dcterms:modified xsi:type="dcterms:W3CDTF">2024-08-27T12:01:00Z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0x0101001B27F05862EE5C4B8BA6C05387F9C25D</vt:lpwstr>
  </property>
</Properties>
</file>